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DB734" w14:textId="77777777" w:rsidR="00AA6671" w:rsidRPr="00902DF3" w:rsidRDefault="00902DF3">
      <w:pPr>
        <w:spacing w:after="0" w:line="240" w:lineRule="auto"/>
        <w:jc w:val="center"/>
        <w:rPr>
          <w:rFonts w:ascii="Times New Roman" w:eastAsia="Times New Roman" w:hAnsi="Times New Roman" w:cs="Times New Roman"/>
          <w:b/>
          <w:i/>
          <w:sz w:val="24"/>
          <w:u w:val="single"/>
        </w:rPr>
      </w:pPr>
      <w:r w:rsidRPr="00902DF3">
        <w:rPr>
          <w:rFonts w:ascii="Times New Roman" w:eastAsia="Times New Roman" w:hAnsi="Times New Roman" w:cs="Times New Roman"/>
          <w:b/>
          <w:i/>
          <w:noProof/>
          <w:sz w:val="24"/>
          <w:u w:val="single"/>
        </w:rPr>
        <w:drawing>
          <wp:inline distT="0" distB="0" distL="0" distR="0" wp14:anchorId="55BD7B1C" wp14:editId="6128B743">
            <wp:extent cx="5200650" cy="1419225"/>
            <wp:effectExtent l="0" t="0" r="0" b="0"/>
            <wp:docPr id="1" name="Picture 1" descr="C:\Users\Main User\Desktop\Desktop PC\My Documents Hardrive\Cloughaneely Angling Assoc\Logo bi-lingual\C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n User\Desktop\Desktop PC\My Documents Hardrive\Cloughaneely Angling Assoc\Logo bi-lingual\CAA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0650" cy="1419225"/>
                    </a:xfrm>
                    <a:prstGeom prst="rect">
                      <a:avLst/>
                    </a:prstGeom>
                    <a:noFill/>
                    <a:ln>
                      <a:noFill/>
                    </a:ln>
                  </pic:spPr>
                </pic:pic>
              </a:graphicData>
            </a:graphic>
          </wp:inline>
        </w:drawing>
      </w:r>
    </w:p>
    <w:p w14:paraId="468A1970" w14:textId="77777777" w:rsidR="00AA6671" w:rsidRDefault="00AA6671">
      <w:pPr>
        <w:spacing w:after="0" w:line="240" w:lineRule="auto"/>
        <w:jc w:val="center"/>
        <w:rPr>
          <w:rFonts w:ascii="Times New Roman" w:eastAsia="Times New Roman" w:hAnsi="Times New Roman" w:cs="Times New Roman"/>
          <w:b/>
          <w:sz w:val="24"/>
          <w:u w:val="single"/>
        </w:rPr>
      </w:pPr>
    </w:p>
    <w:p w14:paraId="3AFEA578" w14:textId="77777777" w:rsidR="00902DF3" w:rsidRDefault="00902DF3">
      <w:pPr>
        <w:spacing w:after="0" w:line="240" w:lineRule="auto"/>
        <w:jc w:val="center"/>
        <w:rPr>
          <w:rFonts w:ascii="Times New Roman" w:eastAsia="Times New Roman" w:hAnsi="Times New Roman" w:cs="Times New Roman"/>
          <w:b/>
          <w:sz w:val="32"/>
          <w:u w:val="single"/>
        </w:rPr>
      </w:pPr>
    </w:p>
    <w:p w14:paraId="561EC6E2" w14:textId="6386EB8D" w:rsidR="00AA6671" w:rsidRDefault="00160598">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32"/>
          <w:u w:val="single"/>
        </w:rPr>
        <w:t>STRATEGIC PLAN 202</w:t>
      </w:r>
      <w:r w:rsidR="00FB05DC">
        <w:rPr>
          <w:rFonts w:ascii="Times New Roman" w:eastAsia="Times New Roman" w:hAnsi="Times New Roman" w:cs="Times New Roman"/>
          <w:b/>
          <w:sz w:val="32"/>
          <w:u w:val="single"/>
        </w:rPr>
        <w:t>6</w:t>
      </w:r>
      <w:r>
        <w:rPr>
          <w:rFonts w:ascii="Times New Roman" w:eastAsia="Times New Roman" w:hAnsi="Times New Roman" w:cs="Times New Roman"/>
          <w:b/>
          <w:sz w:val="32"/>
          <w:u w:val="single"/>
        </w:rPr>
        <w:t>– 20</w:t>
      </w:r>
      <w:r w:rsidR="00FB05DC">
        <w:rPr>
          <w:rFonts w:ascii="Times New Roman" w:eastAsia="Times New Roman" w:hAnsi="Times New Roman" w:cs="Times New Roman"/>
          <w:b/>
          <w:sz w:val="32"/>
          <w:u w:val="single"/>
        </w:rPr>
        <w:t>30</w:t>
      </w:r>
    </w:p>
    <w:p w14:paraId="75C0A138" w14:textId="77777777" w:rsidR="00AA6671" w:rsidRDefault="00AA6671">
      <w:pPr>
        <w:spacing w:after="0" w:line="240" w:lineRule="auto"/>
        <w:jc w:val="center"/>
        <w:rPr>
          <w:rFonts w:ascii="Times New Roman" w:eastAsia="Times New Roman" w:hAnsi="Times New Roman" w:cs="Times New Roman"/>
          <w:b/>
          <w:sz w:val="24"/>
          <w:u w:val="single"/>
        </w:rPr>
      </w:pPr>
    </w:p>
    <w:p w14:paraId="79F5C85E" w14:textId="77777777" w:rsidR="00902DF3" w:rsidRDefault="00902DF3" w:rsidP="00F27495">
      <w:pPr>
        <w:spacing w:after="0" w:line="240" w:lineRule="auto"/>
        <w:jc w:val="center"/>
        <w:rPr>
          <w:rFonts w:ascii="Times New Roman" w:eastAsia="Times New Roman" w:hAnsi="Times New Roman" w:cs="Times New Roman"/>
          <w:b/>
          <w:sz w:val="24"/>
          <w:u w:val="single"/>
        </w:rPr>
      </w:pPr>
    </w:p>
    <w:p w14:paraId="6514B50F" w14:textId="77777777" w:rsidR="00F27495" w:rsidRDefault="00F27495" w:rsidP="00F27495">
      <w:pPr>
        <w:spacing w:after="0" w:line="240" w:lineRule="auto"/>
        <w:jc w:val="center"/>
        <w:rPr>
          <w:rFonts w:ascii="Times New Roman" w:eastAsia="Times New Roman" w:hAnsi="Times New Roman" w:cs="Times New Roman"/>
          <w:b/>
          <w:sz w:val="24"/>
          <w:u w:val="single"/>
        </w:rPr>
      </w:pPr>
    </w:p>
    <w:p w14:paraId="6672E47A" w14:textId="77777777" w:rsidR="00AA6671" w:rsidRDefault="00160598" w:rsidP="00A66CD2">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INTRODUCTION</w:t>
      </w:r>
    </w:p>
    <w:p w14:paraId="60B408F7" w14:textId="77777777" w:rsidR="00AA6671" w:rsidRDefault="00AA6671">
      <w:pPr>
        <w:spacing w:after="0" w:line="240" w:lineRule="auto"/>
        <w:rPr>
          <w:rFonts w:ascii="Times New Roman" w:eastAsia="Times New Roman" w:hAnsi="Times New Roman" w:cs="Times New Roman"/>
          <w:sz w:val="24"/>
        </w:rPr>
      </w:pPr>
    </w:p>
    <w:p w14:paraId="75C8D41A" w14:textId="267F2C18" w:rsidR="00AA6671" w:rsidRDefault="00A66CD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stated aims of the founders of </w:t>
      </w:r>
      <w:r w:rsidR="00160598">
        <w:rPr>
          <w:rFonts w:ascii="Times New Roman" w:eastAsia="Times New Roman" w:hAnsi="Times New Roman" w:cs="Times New Roman"/>
          <w:sz w:val="24"/>
        </w:rPr>
        <w:t>Cloughaneely Angling Association were to maintain and stock the Ray and Tullaghobegley rivers, to improve access for anglers and to combat poaching.  In the ensuing years since its foundation the Association has worked closely with a range of statutory bodies, in particular the Northern Regional Fisheries Board, now Inland Fisheries Ireland, to achieve its aims.  The range of work carried out over the years is well documented and is truly impressive.</w:t>
      </w:r>
    </w:p>
    <w:p w14:paraId="347DEA9F" w14:textId="77777777" w:rsidR="00AA6671" w:rsidRDefault="00AA6671">
      <w:pPr>
        <w:spacing w:after="0" w:line="240" w:lineRule="auto"/>
        <w:rPr>
          <w:rFonts w:ascii="Times New Roman" w:eastAsia="Times New Roman" w:hAnsi="Times New Roman" w:cs="Times New Roman"/>
          <w:sz w:val="24"/>
        </w:rPr>
      </w:pPr>
    </w:p>
    <w:p w14:paraId="5D9EB54B" w14:textId="26FA3E08" w:rsidR="00AA6671" w:rsidRDefault="0016059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With the signing of a Management Agreement between CAA and IFI, the role of the Association entered a new and important phase.  In common with the position nationally, the quality of angling on CAA’s  waters has significantly declined due to a combination of factors, including a deterioration in water quality resulting from land use practices and some commercial/industrial activities, inadequate resourcing of </w:t>
      </w:r>
      <w:r w:rsidR="00F27495">
        <w:rPr>
          <w:rFonts w:ascii="Times New Roman" w:eastAsia="Times New Roman" w:hAnsi="Times New Roman" w:cs="Times New Roman"/>
          <w:sz w:val="24"/>
        </w:rPr>
        <w:t>agencies with a remit in water resource management,</w:t>
      </w:r>
      <w:r>
        <w:rPr>
          <w:rFonts w:ascii="Times New Roman" w:eastAsia="Times New Roman" w:hAnsi="Times New Roman" w:cs="Times New Roman"/>
          <w:sz w:val="24"/>
        </w:rPr>
        <w:t xml:space="preserve"> and aggressive poaching activity, all of which have had a negative effect on the rivers. Recent studies have highlighted in particular the damaging impact of peat harvesting in the upland catchments on spawning capacity. Also in recent times the prospect of industrial shellfish production in Ballyness Bay has raised serious implications for the wellbeing of the fishery. The Management Agreement provides an important basis for CAA, IFI and other statutory and non-statutory bodies to work together closely and systematically in pursuit of our shared objectives and for the benefit of all. Another important factor for progress will be the</w:t>
      </w:r>
      <w:r w:rsidR="00F27495">
        <w:rPr>
          <w:rFonts w:ascii="Times New Roman" w:eastAsia="Times New Roman" w:hAnsi="Times New Roman" w:cs="Times New Roman"/>
          <w:sz w:val="24"/>
        </w:rPr>
        <w:t xml:space="preserve"> ongoing</w:t>
      </w:r>
      <w:r>
        <w:rPr>
          <w:rFonts w:ascii="Times New Roman" w:eastAsia="Times New Roman" w:hAnsi="Times New Roman" w:cs="Times New Roman"/>
          <w:sz w:val="24"/>
        </w:rPr>
        <w:t xml:space="preserve"> implementation of the EU Water Framework Directive </w:t>
      </w:r>
      <w:r w:rsidR="00FB05DC">
        <w:rPr>
          <w:rFonts w:ascii="Times New Roman" w:eastAsia="Times New Roman" w:hAnsi="Times New Roman" w:cs="Times New Roman"/>
          <w:sz w:val="24"/>
        </w:rPr>
        <w:t xml:space="preserve">through the National River Basin  Management Plan </w:t>
      </w:r>
      <w:r w:rsidR="00F27495">
        <w:rPr>
          <w:rFonts w:ascii="Times New Roman" w:eastAsia="Times New Roman" w:hAnsi="Times New Roman" w:cs="Times New Roman"/>
          <w:sz w:val="24"/>
        </w:rPr>
        <w:t>and compliance with the requirements therein for sustainable management of our water resource through an integrated catchment management approach</w:t>
      </w:r>
      <w:r>
        <w:rPr>
          <w:rFonts w:ascii="Times New Roman" w:eastAsia="Times New Roman" w:hAnsi="Times New Roman" w:cs="Times New Roman"/>
          <w:sz w:val="24"/>
        </w:rPr>
        <w:t>.  It is CAA’s  policy to work closely with all relevant parties in respect of that implementation.</w:t>
      </w:r>
    </w:p>
    <w:p w14:paraId="2C9DEECA" w14:textId="77777777" w:rsidR="00AA6671" w:rsidRDefault="00AA6671">
      <w:pPr>
        <w:spacing w:after="0" w:line="240" w:lineRule="auto"/>
        <w:rPr>
          <w:rFonts w:ascii="Times New Roman" w:eastAsia="Times New Roman" w:hAnsi="Times New Roman" w:cs="Times New Roman"/>
          <w:sz w:val="24"/>
        </w:rPr>
      </w:pPr>
    </w:p>
    <w:p w14:paraId="41DE8E7A" w14:textId="3BC368D2" w:rsidR="00AA6671" w:rsidRDefault="0016059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This document</w:t>
      </w:r>
      <w:r>
        <w:rPr>
          <w:rFonts w:ascii="Times New Roman" w:eastAsia="Times New Roman" w:hAnsi="Times New Roman" w:cs="Times New Roman"/>
          <w:i/>
          <w:sz w:val="24"/>
        </w:rPr>
        <w:t xml:space="preserve"> </w:t>
      </w:r>
      <w:r>
        <w:rPr>
          <w:rFonts w:ascii="Times New Roman" w:eastAsia="Times New Roman" w:hAnsi="Times New Roman" w:cs="Times New Roman"/>
          <w:sz w:val="24"/>
        </w:rPr>
        <w:t>will be supported by Operational Plans as appropriate.  The measurement of the success or otherwise of the Agreement and the Plans will be the extent to which they result in real and observable improvement</w:t>
      </w:r>
      <w:r w:rsidR="00FB05DC">
        <w:rPr>
          <w:rFonts w:ascii="Times New Roman" w:eastAsia="Times New Roman" w:hAnsi="Times New Roman" w:cs="Times New Roman"/>
          <w:sz w:val="24"/>
        </w:rPr>
        <w:t>s</w:t>
      </w:r>
      <w:r>
        <w:rPr>
          <w:rFonts w:ascii="Times New Roman" w:eastAsia="Times New Roman" w:hAnsi="Times New Roman" w:cs="Times New Roman"/>
          <w:sz w:val="24"/>
        </w:rPr>
        <w:t xml:space="preserve"> in the quality of the fishery</w:t>
      </w:r>
      <w:r w:rsidR="00FB05DC">
        <w:rPr>
          <w:rFonts w:ascii="Times New Roman" w:eastAsia="Times New Roman" w:hAnsi="Times New Roman" w:cs="Times New Roman"/>
          <w:sz w:val="24"/>
        </w:rPr>
        <w:t xml:space="preserve">, </w:t>
      </w:r>
      <w:r>
        <w:rPr>
          <w:rFonts w:ascii="Times New Roman" w:eastAsia="Times New Roman" w:hAnsi="Times New Roman" w:cs="Times New Roman"/>
          <w:sz w:val="24"/>
        </w:rPr>
        <w:t>the angling experience for locals and visitors alike</w:t>
      </w:r>
      <w:r w:rsidR="00FB05DC">
        <w:rPr>
          <w:rFonts w:ascii="Times New Roman" w:eastAsia="Times New Roman" w:hAnsi="Times New Roman" w:cs="Times New Roman"/>
          <w:sz w:val="24"/>
        </w:rPr>
        <w:t>, and the gains in environmental benefits for the community at large.</w:t>
      </w:r>
      <w:r>
        <w:rPr>
          <w:rFonts w:ascii="Times New Roman" w:eastAsia="Times New Roman" w:hAnsi="Times New Roman" w:cs="Times New Roman"/>
          <w:sz w:val="24"/>
        </w:rPr>
        <w:t xml:space="preserve"> The challenge facing the parties to the Agreement is considerable but achievable, especially when tackled in partnership. </w:t>
      </w:r>
    </w:p>
    <w:p w14:paraId="120CC905" w14:textId="77777777" w:rsidR="00AA6671" w:rsidRDefault="00AA6671">
      <w:pPr>
        <w:spacing w:after="0" w:line="240" w:lineRule="auto"/>
        <w:rPr>
          <w:rFonts w:ascii="Times New Roman" w:eastAsia="Times New Roman" w:hAnsi="Times New Roman" w:cs="Times New Roman"/>
          <w:sz w:val="24"/>
        </w:rPr>
      </w:pPr>
    </w:p>
    <w:p w14:paraId="0F889179" w14:textId="77777777" w:rsidR="00AA6671" w:rsidRDefault="0016059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Ní neart go cur le chéile.</w:t>
      </w:r>
    </w:p>
    <w:p w14:paraId="05417B78" w14:textId="77777777" w:rsidR="00AA6671" w:rsidRDefault="00AA6671">
      <w:pPr>
        <w:spacing w:after="0" w:line="240" w:lineRule="auto"/>
        <w:rPr>
          <w:rFonts w:ascii="Times New Roman" w:eastAsia="Times New Roman" w:hAnsi="Times New Roman" w:cs="Times New Roman"/>
          <w:b/>
          <w:sz w:val="24"/>
          <w:u w:val="single"/>
        </w:rPr>
      </w:pPr>
    </w:p>
    <w:p w14:paraId="3C2A5A06" w14:textId="77777777" w:rsidR="00AA6671" w:rsidRDefault="00160598">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OVERALL AIMS</w:t>
      </w:r>
    </w:p>
    <w:p w14:paraId="3FCC7132" w14:textId="77777777" w:rsidR="00AA6671" w:rsidRDefault="00AA6671">
      <w:pPr>
        <w:spacing w:after="0" w:line="240" w:lineRule="auto"/>
        <w:rPr>
          <w:rFonts w:ascii="Times New Roman" w:eastAsia="Times New Roman" w:hAnsi="Times New Roman" w:cs="Times New Roman"/>
          <w:sz w:val="24"/>
        </w:rPr>
      </w:pPr>
    </w:p>
    <w:p w14:paraId="211F5CEA" w14:textId="77777777" w:rsidR="00AA6671" w:rsidRDefault="0016059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To protect and promote the welfare of salmon and sea trout, in particular, in the catchment area with a view to restoring them to the sustainable population previously associated with the catchment waters.</w:t>
      </w:r>
    </w:p>
    <w:p w14:paraId="4B3C3701" w14:textId="77777777" w:rsidR="00AA6671" w:rsidRDefault="00AA6671">
      <w:pPr>
        <w:spacing w:after="0" w:line="240" w:lineRule="auto"/>
        <w:rPr>
          <w:rFonts w:ascii="Times New Roman" w:eastAsia="Times New Roman" w:hAnsi="Times New Roman" w:cs="Times New Roman"/>
          <w:sz w:val="24"/>
        </w:rPr>
      </w:pPr>
    </w:p>
    <w:p w14:paraId="6016EB77" w14:textId="4E4A913A" w:rsidR="00AA6671" w:rsidRDefault="0016059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To treat the natural catchment of the Ray and Tullaghobegley rivers</w:t>
      </w:r>
      <w:r w:rsidR="00FB05DC">
        <w:rPr>
          <w:rFonts w:ascii="Times New Roman" w:eastAsia="Times New Roman" w:hAnsi="Times New Roman" w:cs="Times New Roman"/>
          <w:sz w:val="24"/>
        </w:rPr>
        <w:t>, including all surface and groundwater bodies,</w:t>
      </w:r>
      <w:r>
        <w:rPr>
          <w:rFonts w:ascii="Times New Roman" w:eastAsia="Times New Roman" w:hAnsi="Times New Roman" w:cs="Times New Roman"/>
          <w:sz w:val="24"/>
        </w:rPr>
        <w:t xml:space="preserve"> as the basis for all management measures, in accordance with the integrated catchment management principles of the Water Framework Directive and EU policy on water management.</w:t>
      </w:r>
    </w:p>
    <w:p w14:paraId="6A5426B8" w14:textId="77777777" w:rsidR="00AA6671" w:rsidRDefault="00AA6671">
      <w:pPr>
        <w:spacing w:after="0" w:line="240" w:lineRule="auto"/>
        <w:rPr>
          <w:rFonts w:ascii="Times New Roman" w:eastAsia="Times New Roman" w:hAnsi="Times New Roman" w:cs="Times New Roman"/>
          <w:sz w:val="24"/>
        </w:rPr>
      </w:pPr>
    </w:p>
    <w:p w14:paraId="395E4FAA" w14:textId="13776847" w:rsidR="00AA6671" w:rsidRDefault="0016059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To develop to the fullest extent possible the angling potential of the waters in the Association’s catchment area for the benefit of local and visiting anglers and the community as a whole</w:t>
      </w:r>
      <w:r w:rsidR="00FB05DC">
        <w:rPr>
          <w:rFonts w:ascii="Times New Roman" w:eastAsia="Times New Roman" w:hAnsi="Times New Roman" w:cs="Times New Roman"/>
          <w:sz w:val="24"/>
        </w:rPr>
        <w:t xml:space="preserve">. </w:t>
      </w:r>
      <w:r w:rsidR="00E24577">
        <w:rPr>
          <w:rFonts w:ascii="Times New Roman" w:eastAsia="Times New Roman" w:hAnsi="Times New Roman" w:cs="Times New Roman"/>
          <w:sz w:val="24"/>
        </w:rPr>
        <w:t>While</w:t>
      </w:r>
      <w:r>
        <w:rPr>
          <w:rFonts w:ascii="Times New Roman" w:eastAsia="Times New Roman" w:hAnsi="Times New Roman" w:cs="Times New Roman"/>
          <w:sz w:val="24"/>
        </w:rPr>
        <w:t xml:space="preserve"> having regard for the priority consideration of the welfare of the salmonoid species</w:t>
      </w:r>
      <w:r w:rsidR="00E24577">
        <w:rPr>
          <w:rFonts w:ascii="Times New Roman" w:eastAsia="Times New Roman" w:hAnsi="Times New Roman" w:cs="Times New Roman"/>
          <w:sz w:val="24"/>
        </w:rPr>
        <w:t>, this will also enhance catchment biodiversity and will secure environmental services for the wider community.</w:t>
      </w:r>
    </w:p>
    <w:p w14:paraId="7222F908" w14:textId="77777777" w:rsidR="00AA6671" w:rsidRDefault="00AA6671">
      <w:pPr>
        <w:spacing w:after="0" w:line="240" w:lineRule="auto"/>
        <w:rPr>
          <w:rFonts w:ascii="Times New Roman" w:eastAsia="Times New Roman" w:hAnsi="Times New Roman" w:cs="Times New Roman"/>
          <w:sz w:val="24"/>
        </w:rPr>
      </w:pPr>
    </w:p>
    <w:p w14:paraId="42B8A4A9" w14:textId="77777777" w:rsidR="00AA6671" w:rsidRDefault="00AA6671">
      <w:pPr>
        <w:spacing w:after="0" w:line="240" w:lineRule="auto"/>
        <w:rPr>
          <w:rFonts w:ascii="Times New Roman" w:eastAsia="Times New Roman" w:hAnsi="Times New Roman" w:cs="Times New Roman"/>
          <w:sz w:val="24"/>
        </w:rPr>
      </w:pPr>
    </w:p>
    <w:p w14:paraId="4091D1DE" w14:textId="77777777" w:rsidR="00AA6671" w:rsidRDefault="00AA6671">
      <w:pPr>
        <w:spacing w:after="0" w:line="240" w:lineRule="auto"/>
        <w:rPr>
          <w:rFonts w:ascii="Times New Roman" w:eastAsia="Times New Roman" w:hAnsi="Times New Roman" w:cs="Times New Roman"/>
          <w:sz w:val="24"/>
        </w:rPr>
      </w:pPr>
    </w:p>
    <w:p w14:paraId="352D0FC2" w14:textId="77777777" w:rsidR="00AA6671" w:rsidRDefault="00160598">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STRATEGIC OBJECTIVES</w:t>
      </w:r>
    </w:p>
    <w:p w14:paraId="1CC264B7" w14:textId="77777777" w:rsidR="00F27495" w:rsidRDefault="00F27495">
      <w:pPr>
        <w:spacing w:after="0" w:line="240" w:lineRule="auto"/>
        <w:rPr>
          <w:rFonts w:ascii="Times New Roman" w:eastAsia="Times New Roman" w:hAnsi="Times New Roman" w:cs="Times New Roman"/>
          <w:b/>
          <w:sz w:val="24"/>
          <w:u w:val="single"/>
        </w:rPr>
      </w:pPr>
    </w:p>
    <w:p w14:paraId="689E6EC9" w14:textId="77777777" w:rsidR="00F27495" w:rsidRDefault="00F27495">
      <w:pPr>
        <w:spacing w:after="0" w:line="240" w:lineRule="auto"/>
        <w:rPr>
          <w:rFonts w:ascii="Times New Roman" w:eastAsia="Times New Roman" w:hAnsi="Times New Roman" w:cs="Times New Roman"/>
          <w:b/>
          <w:sz w:val="24"/>
          <w:u w:val="single"/>
        </w:rPr>
      </w:pPr>
    </w:p>
    <w:p w14:paraId="210CF89A" w14:textId="77777777" w:rsidR="00AA6671" w:rsidRDefault="00AA6671">
      <w:pPr>
        <w:spacing w:after="0" w:line="240" w:lineRule="auto"/>
        <w:rPr>
          <w:rFonts w:ascii="Times New Roman" w:eastAsia="Times New Roman" w:hAnsi="Times New Roman" w:cs="Times New Roman"/>
          <w:sz w:val="24"/>
        </w:rPr>
      </w:pPr>
    </w:p>
    <w:p w14:paraId="09A9EEC9" w14:textId="77777777" w:rsidR="00AA6671" w:rsidRDefault="00160598" w:rsidP="00F27495">
      <w:pPr>
        <w:numPr>
          <w:ilvl w:val="0"/>
          <w:numId w:val="60"/>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To promote the natural catchment of the Ray and Tullaghobegley rivers as the basis for CAA’s management role.</w:t>
      </w:r>
    </w:p>
    <w:p w14:paraId="573A4965" w14:textId="77777777" w:rsidR="00AA6671" w:rsidRDefault="00AA6671">
      <w:pPr>
        <w:spacing w:after="0" w:line="240" w:lineRule="auto"/>
        <w:rPr>
          <w:rFonts w:ascii="Times New Roman" w:eastAsia="Times New Roman" w:hAnsi="Times New Roman" w:cs="Times New Roman"/>
          <w:sz w:val="24"/>
        </w:rPr>
      </w:pPr>
    </w:p>
    <w:p w14:paraId="721E8041" w14:textId="77777777" w:rsidR="00AA6671" w:rsidRDefault="00160598" w:rsidP="00F27495">
      <w:pPr>
        <w:numPr>
          <w:ilvl w:val="0"/>
          <w:numId w:val="60"/>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To restore and upgrade the Ray river as a premier angling facility with a sustainable surplus of salmonoid species.</w:t>
      </w:r>
    </w:p>
    <w:p w14:paraId="172B3248" w14:textId="77777777" w:rsidR="00AA6671" w:rsidRDefault="00AA6671">
      <w:pPr>
        <w:spacing w:after="0" w:line="240" w:lineRule="auto"/>
        <w:rPr>
          <w:rFonts w:ascii="Times New Roman" w:eastAsia="Times New Roman" w:hAnsi="Times New Roman" w:cs="Times New Roman"/>
          <w:sz w:val="24"/>
        </w:rPr>
      </w:pPr>
    </w:p>
    <w:p w14:paraId="6F34A096" w14:textId="77777777" w:rsidR="00AA6671" w:rsidRDefault="00160598" w:rsidP="00F27495">
      <w:pPr>
        <w:numPr>
          <w:ilvl w:val="0"/>
          <w:numId w:val="60"/>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To restore and upgrade the Tullaghobegley river as a premier angling facility with a sustainable surplus of salmonoid species. To enhance and protect this riverine environment with particular emphasis on the conservation interests of its existing freshwater pearl mussel population.</w:t>
      </w:r>
    </w:p>
    <w:p w14:paraId="51018FAE" w14:textId="77777777" w:rsidR="00AA6671" w:rsidRDefault="00AA6671">
      <w:pPr>
        <w:spacing w:after="0" w:line="240" w:lineRule="auto"/>
        <w:rPr>
          <w:rFonts w:ascii="Times New Roman" w:eastAsia="Times New Roman" w:hAnsi="Times New Roman" w:cs="Times New Roman"/>
          <w:sz w:val="24"/>
        </w:rPr>
      </w:pPr>
    </w:p>
    <w:p w14:paraId="43F1E359" w14:textId="1BE17526" w:rsidR="00AA6671" w:rsidRDefault="00160598" w:rsidP="00F27495">
      <w:pPr>
        <w:numPr>
          <w:ilvl w:val="0"/>
          <w:numId w:val="60"/>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To develop loughs and tributaries in the catchment area as quality nursery locations</w:t>
      </w:r>
      <w:r w:rsidR="00E24577">
        <w:rPr>
          <w:rFonts w:ascii="Times New Roman" w:eastAsia="Times New Roman" w:hAnsi="Times New Roman" w:cs="Times New Roman"/>
          <w:sz w:val="24"/>
        </w:rPr>
        <w:t xml:space="preserve"> and as important biodiversity nodes providing resilience to catchment impacts and pressures</w:t>
      </w:r>
      <w:r>
        <w:rPr>
          <w:rFonts w:ascii="Times New Roman" w:eastAsia="Times New Roman" w:hAnsi="Times New Roman" w:cs="Times New Roman"/>
          <w:sz w:val="24"/>
        </w:rPr>
        <w:t>.</w:t>
      </w:r>
    </w:p>
    <w:p w14:paraId="31AB9EB5" w14:textId="77777777" w:rsidR="00AA6671" w:rsidRDefault="00AA6671">
      <w:pPr>
        <w:spacing w:after="0" w:line="240" w:lineRule="auto"/>
        <w:rPr>
          <w:rFonts w:ascii="Times New Roman" w:eastAsia="Times New Roman" w:hAnsi="Times New Roman" w:cs="Times New Roman"/>
          <w:sz w:val="24"/>
        </w:rPr>
      </w:pPr>
    </w:p>
    <w:p w14:paraId="1FF44346" w14:textId="77777777" w:rsidR="00AA6671" w:rsidRDefault="00160598" w:rsidP="00F27495">
      <w:pPr>
        <w:numPr>
          <w:ilvl w:val="0"/>
          <w:numId w:val="60"/>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To protect and enhance the conservation status of Ballyness Bay as a key element of the fishery catchment, and to promote estuarine angling as an integral element of the fishery.</w:t>
      </w:r>
    </w:p>
    <w:p w14:paraId="78C58CC6" w14:textId="77777777" w:rsidR="00AA6671" w:rsidRDefault="00AA6671">
      <w:pPr>
        <w:spacing w:after="0" w:line="240" w:lineRule="auto"/>
        <w:rPr>
          <w:rFonts w:ascii="Times New Roman" w:eastAsia="Times New Roman" w:hAnsi="Times New Roman" w:cs="Times New Roman"/>
          <w:sz w:val="24"/>
        </w:rPr>
      </w:pPr>
    </w:p>
    <w:p w14:paraId="4DB6788C" w14:textId="77777777" w:rsidR="00AA6671" w:rsidRDefault="00160598" w:rsidP="00F27495">
      <w:pPr>
        <w:numPr>
          <w:ilvl w:val="0"/>
          <w:numId w:val="60"/>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To work with the wider stakeholder community in efforts to sustainably manage the catchment and enhance local biodiversity.</w:t>
      </w:r>
    </w:p>
    <w:p w14:paraId="6C3B6CFF" w14:textId="77777777" w:rsidR="00AA6671" w:rsidRDefault="00AA6671">
      <w:pPr>
        <w:spacing w:after="0" w:line="240" w:lineRule="auto"/>
        <w:rPr>
          <w:rFonts w:ascii="Times New Roman" w:eastAsia="Times New Roman" w:hAnsi="Times New Roman" w:cs="Times New Roman"/>
          <w:sz w:val="24"/>
        </w:rPr>
      </w:pPr>
    </w:p>
    <w:p w14:paraId="3ED1602F" w14:textId="77777777" w:rsidR="00AA6671" w:rsidRDefault="00AA6671">
      <w:pPr>
        <w:spacing w:after="0" w:line="240" w:lineRule="auto"/>
        <w:rPr>
          <w:rFonts w:ascii="Times New Roman" w:eastAsia="Times New Roman" w:hAnsi="Times New Roman" w:cs="Times New Roman"/>
          <w:sz w:val="24"/>
        </w:rPr>
      </w:pPr>
    </w:p>
    <w:p w14:paraId="0163B422" w14:textId="77777777" w:rsidR="00AA6671" w:rsidRDefault="00AA6671">
      <w:pPr>
        <w:spacing w:after="0" w:line="240" w:lineRule="auto"/>
        <w:rPr>
          <w:rFonts w:ascii="Times New Roman" w:eastAsia="Times New Roman" w:hAnsi="Times New Roman" w:cs="Times New Roman"/>
          <w:sz w:val="24"/>
        </w:rPr>
      </w:pPr>
    </w:p>
    <w:p w14:paraId="690233A5" w14:textId="77777777" w:rsidR="00AA6671" w:rsidRDefault="00AA6671">
      <w:pPr>
        <w:spacing w:after="0" w:line="240" w:lineRule="auto"/>
        <w:rPr>
          <w:rFonts w:ascii="Times New Roman" w:eastAsia="Times New Roman" w:hAnsi="Times New Roman" w:cs="Times New Roman"/>
          <w:sz w:val="24"/>
        </w:rPr>
      </w:pPr>
    </w:p>
    <w:p w14:paraId="14844319" w14:textId="77777777" w:rsidR="00AA6671" w:rsidRDefault="00AA6671">
      <w:pPr>
        <w:spacing w:after="0" w:line="240" w:lineRule="auto"/>
        <w:rPr>
          <w:rFonts w:ascii="Times New Roman" w:eastAsia="Times New Roman" w:hAnsi="Times New Roman" w:cs="Times New Roman"/>
          <w:b/>
          <w:sz w:val="24"/>
          <w:u w:val="single"/>
        </w:rPr>
      </w:pPr>
    </w:p>
    <w:p w14:paraId="3B1DF590" w14:textId="77777777" w:rsidR="00AA6671" w:rsidRDefault="00160598">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STRATEGIC OBJECTIVE 1</w:t>
      </w:r>
    </w:p>
    <w:p w14:paraId="07625814" w14:textId="77777777" w:rsidR="00AA6671" w:rsidRDefault="00AA6671">
      <w:pPr>
        <w:spacing w:after="0" w:line="240" w:lineRule="auto"/>
        <w:rPr>
          <w:rFonts w:ascii="Times New Roman" w:eastAsia="Times New Roman" w:hAnsi="Times New Roman" w:cs="Times New Roman"/>
          <w:sz w:val="24"/>
        </w:rPr>
      </w:pPr>
    </w:p>
    <w:p w14:paraId="62D9A4AC" w14:textId="77777777" w:rsidR="00AA6671" w:rsidRDefault="00160598">
      <w:pPr>
        <w:spacing w:after="0" w:line="240" w:lineRule="auto"/>
        <w:ind w:left="284"/>
        <w:rPr>
          <w:rFonts w:ascii="Times New Roman" w:eastAsia="Times New Roman" w:hAnsi="Times New Roman" w:cs="Times New Roman"/>
          <w:b/>
          <w:sz w:val="24"/>
        </w:rPr>
      </w:pPr>
      <w:r>
        <w:rPr>
          <w:rFonts w:ascii="Times New Roman" w:eastAsia="Times New Roman" w:hAnsi="Times New Roman" w:cs="Times New Roman"/>
          <w:b/>
          <w:sz w:val="24"/>
        </w:rPr>
        <w:t>To promote the natural catchment of the Ray and Tullaghobegley rivers as the basis for CAA’s management role.</w:t>
      </w:r>
    </w:p>
    <w:p w14:paraId="528F372B" w14:textId="77777777" w:rsidR="00AA6671" w:rsidRDefault="00AA6671">
      <w:pPr>
        <w:spacing w:after="0" w:line="240" w:lineRule="auto"/>
        <w:ind w:left="284"/>
        <w:rPr>
          <w:rFonts w:ascii="Times New Roman" w:eastAsia="Times New Roman" w:hAnsi="Times New Roman" w:cs="Times New Roman"/>
          <w:b/>
          <w:sz w:val="24"/>
        </w:rPr>
      </w:pPr>
    </w:p>
    <w:p w14:paraId="5B4460E9" w14:textId="77777777" w:rsidR="00AA6671" w:rsidRDefault="00AA6671">
      <w:pPr>
        <w:spacing w:after="0" w:line="240" w:lineRule="auto"/>
        <w:rPr>
          <w:rFonts w:ascii="Times New Roman" w:eastAsia="Times New Roman" w:hAnsi="Times New Roman" w:cs="Times New Roman"/>
          <w:sz w:val="24"/>
        </w:rPr>
      </w:pPr>
    </w:p>
    <w:p w14:paraId="6946A0E3" w14:textId="77777777" w:rsidR="00AA6671" w:rsidRDefault="0016059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ACTIONS</w:t>
      </w:r>
    </w:p>
    <w:p w14:paraId="559700ED" w14:textId="77777777" w:rsidR="00AA6671" w:rsidRDefault="00AA6671">
      <w:pPr>
        <w:spacing w:after="0" w:line="240" w:lineRule="auto"/>
        <w:rPr>
          <w:rFonts w:ascii="Times New Roman" w:eastAsia="Times New Roman" w:hAnsi="Times New Roman" w:cs="Times New Roman"/>
          <w:sz w:val="24"/>
          <w:u w:val="single"/>
        </w:rPr>
      </w:pPr>
    </w:p>
    <w:p w14:paraId="1D0B637C" w14:textId="77777777" w:rsidR="00AA6671" w:rsidRDefault="00160598">
      <w:pPr>
        <w:numPr>
          <w:ilvl w:val="0"/>
          <w:numId w:val="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Promote recognition of the natural catchment of the Ray and Tullaghobegley rivers as the basis for integrated catchment management and as the coherent unit for all management purposes.</w:t>
      </w:r>
    </w:p>
    <w:p w14:paraId="58F4484A" w14:textId="77777777" w:rsidR="00AA6671" w:rsidRDefault="00AA6671">
      <w:pPr>
        <w:spacing w:after="0" w:line="240" w:lineRule="auto"/>
        <w:rPr>
          <w:rFonts w:ascii="Times New Roman" w:eastAsia="Times New Roman" w:hAnsi="Times New Roman" w:cs="Times New Roman"/>
          <w:sz w:val="24"/>
          <w:u w:val="single"/>
        </w:rPr>
      </w:pPr>
    </w:p>
    <w:p w14:paraId="2E861A39" w14:textId="77777777" w:rsidR="00AA6671" w:rsidRDefault="00160598">
      <w:pPr>
        <w:numPr>
          <w:ilvl w:val="0"/>
          <w:numId w:val="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Secure agreement with IFI to remove loughs within the catchment from the list of waters for leasing through the tender process and to include them in the catchment of the Ray and Tullaghobegley rivers for planning and management purposes.</w:t>
      </w:r>
    </w:p>
    <w:p w14:paraId="69A8C04A" w14:textId="77777777" w:rsidR="00AA6671" w:rsidRDefault="00AA6671">
      <w:pPr>
        <w:spacing w:after="0" w:line="240" w:lineRule="auto"/>
        <w:rPr>
          <w:rFonts w:ascii="Times New Roman" w:eastAsia="Times New Roman" w:hAnsi="Times New Roman" w:cs="Times New Roman"/>
          <w:sz w:val="24"/>
        </w:rPr>
      </w:pPr>
    </w:p>
    <w:p w14:paraId="09E5D0F2" w14:textId="77777777" w:rsidR="00AA6671" w:rsidRDefault="00AA6671">
      <w:pPr>
        <w:spacing w:after="0" w:line="240" w:lineRule="auto"/>
        <w:rPr>
          <w:rFonts w:ascii="Times New Roman" w:eastAsia="Times New Roman" w:hAnsi="Times New Roman" w:cs="Times New Roman"/>
          <w:sz w:val="24"/>
          <w:u w:val="single"/>
        </w:rPr>
      </w:pPr>
    </w:p>
    <w:p w14:paraId="508D8345" w14:textId="77777777" w:rsidR="00AA6671" w:rsidRDefault="00AA6671">
      <w:pPr>
        <w:spacing w:after="0" w:line="240" w:lineRule="auto"/>
        <w:rPr>
          <w:rFonts w:ascii="Times New Roman" w:eastAsia="Times New Roman" w:hAnsi="Times New Roman" w:cs="Times New Roman"/>
          <w:sz w:val="24"/>
        </w:rPr>
      </w:pPr>
    </w:p>
    <w:p w14:paraId="5FF1C01C" w14:textId="77777777" w:rsidR="00AA6671" w:rsidRDefault="0016059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KEY PERFORMANCE INDICATORS</w:t>
      </w:r>
    </w:p>
    <w:p w14:paraId="5863EE67" w14:textId="77777777" w:rsidR="00AA6671" w:rsidRDefault="00AA6671">
      <w:pPr>
        <w:spacing w:after="0" w:line="240" w:lineRule="auto"/>
        <w:rPr>
          <w:rFonts w:ascii="Times New Roman" w:eastAsia="Times New Roman" w:hAnsi="Times New Roman" w:cs="Times New Roman"/>
          <w:sz w:val="24"/>
          <w:u w:val="single"/>
        </w:rPr>
      </w:pPr>
    </w:p>
    <w:p w14:paraId="0CBDC568" w14:textId="77777777" w:rsidR="00AA6671" w:rsidRDefault="00160598">
      <w:pPr>
        <w:numPr>
          <w:ilvl w:val="0"/>
          <w:numId w:val="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Recognition by all parties that the natural catchment, as defined in the Management Agreement, is the basis for all management plans, projects and activities.</w:t>
      </w:r>
    </w:p>
    <w:p w14:paraId="674ACE0B" w14:textId="77777777" w:rsidR="00AA6671" w:rsidRDefault="00AA6671">
      <w:pPr>
        <w:spacing w:after="0" w:line="240" w:lineRule="auto"/>
        <w:rPr>
          <w:rFonts w:ascii="Times New Roman" w:eastAsia="Times New Roman" w:hAnsi="Times New Roman" w:cs="Times New Roman"/>
          <w:sz w:val="24"/>
        </w:rPr>
      </w:pPr>
    </w:p>
    <w:p w14:paraId="3BCF5CBB" w14:textId="77777777" w:rsidR="00AA6671" w:rsidRDefault="00160598">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All loughs in the catchment area removed from IFI’s lease tendering process.</w:t>
      </w:r>
    </w:p>
    <w:p w14:paraId="1D253885" w14:textId="77777777" w:rsidR="00AA6671" w:rsidRDefault="00AA6671">
      <w:pPr>
        <w:spacing w:after="0" w:line="240" w:lineRule="auto"/>
        <w:rPr>
          <w:rFonts w:ascii="Times New Roman" w:eastAsia="Times New Roman" w:hAnsi="Times New Roman" w:cs="Times New Roman"/>
          <w:sz w:val="24"/>
        </w:rPr>
      </w:pPr>
    </w:p>
    <w:p w14:paraId="37F5FDD7" w14:textId="77777777" w:rsidR="00AA6671" w:rsidRDefault="00AA6671">
      <w:pPr>
        <w:spacing w:after="0" w:line="240" w:lineRule="auto"/>
        <w:rPr>
          <w:rFonts w:ascii="Times New Roman" w:eastAsia="Times New Roman" w:hAnsi="Times New Roman" w:cs="Times New Roman"/>
          <w:sz w:val="24"/>
        </w:rPr>
      </w:pPr>
    </w:p>
    <w:p w14:paraId="7317EB6E" w14:textId="77777777" w:rsidR="00AA6671" w:rsidRDefault="00AA6671">
      <w:pPr>
        <w:spacing w:after="0" w:line="240" w:lineRule="auto"/>
        <w:rPr>
          <w:rFonts w:ascii="Times New Roman" w:eastAsia="Times New Roman" w:hAnsi="Times New Roman" w:cs="Times New Roman"/>
          <w:b/>
          <w:sz w:val="24"/>
          <w:u w:val="single"/>
        </w:rPr>
      </w:pPr>
    </w:p>
    <w:p w14:paraId="77AFE25A" w14:textId="77777777" w:rsidR="00AA6671" w:rsidRDefault="00160598">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STRATEGIC OBJECTIVE 2</w:t>
      </w:r>
    </w:p>
    <w:p w14:paraId="318B9F97" w14:textId="77777777" w:rsidR="00AA6671" w:rsidRDefault="00AA6671">
      <w:pPr>
        <w:spacing w:after="0" w:line="240" w:lineRule="auto"/>
        <w:rPr>
          <w:rFonts w:ascii="Times New Roman" w:eastAsia="Times New Roman" w:hAnsi="Times New Roman" w:cs="Times New Roman"/>
          <w:sz w:val="24"/>
        </w:rPr>
      </w:pPr>
    </w:p>
    <w:p w14:paraId="5476384C" w14:textId="77777777" w:rsidR="00AA6671" w:rsidRDefault="0016059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To restore and upgrade the Ray river as a premier angling facility.</w:t>
      </w:r>
    </w:p>
    <w:p w14:paraId="565AB0A5" w14:textId="77777777" w:rsidR="00AA6671" w:rsidRDefault="00AA6671">
      <w:pPr>
        <w:spacing w:after="0" w:line="240" w:lineRule="auto"/>
        <w:rPr>
          <w:rFonts w:ascii="Times New Roman" w:eastAsia="Times New Roman" w:hAnsi="Times New Roman" w:cs="Times New Roman"/>
          <w:sz w:val="24"/>
        </w:rPr>
      </w:pPr>
    </w:p>
    <w:p w14:paraId="70379F80" w14:textId="77777777" w:rsidR="00AA6671" w:rsidRDefault="00AA6671">
      <w:pPr>
        <w:spacing w:after="0" w:line="240" w:lineRule="auto"/>
        <w:rPr>
          <w:rFonts w:ascii="Times New Roman" w:eastAsia="Times New Roman" w:hAnsi="Times New Roman" w:cs="Times New Roman"/>
          <w:sz w:val="24"/>
        </w:rPr>
      </w:pPr>
    </w:p>
    <w:p w14:paraId="20EEF17B" w14:textId="77777777" w:rsidR="00AA6671" w:rsidRDefault="0016059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ACTIONS</w:t>
      </w:r>
      <w:r>
        <w:rPr>
          <w:rFonts w:ascii="Times New Roman" w:eastAsia="Times New Roman" w:hAnsi="Times New Roman" w:cs="Times New Roman"/>
          <w:sz w:val="24"/>
        </w:rPr>
        <w:t>.</w:t>
      </w:r>
    </w:p>
    <w:p w14:paraId="09B2B874" w14:textId="77777777" w:rsidR="00AA6671" w:rsidRDefault="00AA6671">
      <w:pPr>
        <w:spacing w:after="0" w:line="240" w:lineRule="auto"/>
        <w:rPr>
          <w:rFonts w:ascii="Times New Roman" w:eastAsia="Times New Roman" w:hAnsi="Times New Roman" w:cs="Times New Roman"/>
          <w:sz w:val="24"/>
        </w:rPr>
      </w:pPr>
    </w:p>
    <w:p w14:paraId="285AF988" w14:textId="21B2F9A3" w:rsidR="00AA6671" w:rsidRDefault="00E24577">
      <w:pPr>
        <w:numPr>
          <w:ilvl w:val="0"/>
          <w:numId w:val="1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Work</w:t>
      </w:r>
      <w:r w:rsidR="00160598">
        <w:rPr>
          <w:rFonts w:ascii="Times New Roman" w:eastAsia="Times New Roman" w:hAnsi="Times New Roman" w:cs="Times New Roman"/>
          <w:sz w:val="24"/>
        </w:rPr>
        <w:t xml:space="preserve"> with LAWPRO, IFI</w:t>
      </w:r>
      <w:r>
        <w:rPr>
          <w:rFonts w:ascii="Times New Roman" w:eastAsia="Times New Roman" w:hAnsi="Times New Roman" w:cs="Times New Roman"/>
          <w:sz w:val="24"/>
        </w:rPr>
        <w:t>,</w:t>
      </w:r>
      <w:r w:rsidR="00160598">
        <w:rPr>
          <w:rFonts w:ascii="Times New Roman" w:eastAsia="Times New Roman" w:hAnsi="Times New Roman" w:cs="Times New Roman"/>
          <w:sz w:val="24"/>
        </w:rPr>
        <w:t xml:space="preserve"> DCC</w:t>
      </w:r>
      <w:r>
        <w:rPr>
          <w:rFonts w:ascii="Times New Roman" w:eastAsia="Times New Roman" w:hAnsi="Times New Roman" w:cs="Times New Roman"/>
          <w:sz w:val="24"/>
        </w:rPr>
        <w:t xml:space="preserve"> and NPWS to </w:t>
      </w:r>
      <w:r w:rsidR="00160598">
        <w:rPr>
          <w:rFonts w:ascii="Times New Roman" w:eastAsia="Times New Roman" w:hAnsi="Times New Roman" w:cs="Times New Roman"/>
          <w:sz w:val="24"/>
        </w:rPr>
        <w:t xml:space="preserve">an </w:t>
      </w:r>
      <w:r>
        <w:rPr>
          <w:rFonts w:ascii="Times New Roman" w:eastAsia="Times New Roman" w:hAnsi="Times New Roman" w:cs="Times New Roman"/>
          <w:sz w:val="24"/>
        </w:rPr>
        <w:t>o</w:t>
      </w:r>
      <w:r w:rsidR="00160598">
        <w:rPr>
          <w:rFonts w:ascii="Times New Roman" w:eastAsia="Times New Roman" w:hAnsi="Times New Roman" w:cs="Times New Roman"/>
          <w:sz w:val="24"/>
        </w:rPr>
        <w:t xml:space="preserve">perational </w:t>
      </w:r>
      <w:r>
        <w:rPr>
          <w:rFonts w:ascii="Times New Roman" w:eastAsia="Times New Roman" w:hAnsi="Times New Roman" w:cs="Times New Roman"/>
          <w:sz w:val="24"/>
        </w:rPr>
        <w:t>p</w:t>
      </w:r>
      <w:r w:rsidR="00160598">
        <w:rPr>
          <w:rFonts w:ascii="Times New Roman" w:eastAsia="Times New Roman" w:hAnsi="Times New Roman" w:cs="Times New Roman"/>
          <w:sz w:val="24"/>
        </w:rPr>
        <w:t>lan for the catchment works required.</w:t>
      </w:r>
    </w:p>
    <w:p w14:paraId="4523A382" w14:textId="77777777" w:rsidR="00AA6671" w:rsidRDefault="00AA6671">
      <w:pPr>
        <w:spacing w:after="0" w:line="240" w:lineRule="auto"/>
        <w:rPr>
          <w:rFonts w:ascii="Times New Roman" w:eastAsia="Times New Roman" w:hAnsi="Times New Roman" w:cs="Times New Roman"/>
          <w:sz w:val="24"/>
        </w:rPr>
      </w:pPr>
    </w:p>
    <w:p w14:paraId="0344888C" w14:textId="77777777" w:rsidR="00AA6671" w:rsidRDefault="00160598">
      <w:pPr>
        <w:numPr>
          <w:ilvl w:val="0"/>
          <w:numId w:val="1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Liaise with Udarás na Gaeltachta re the continuing support of the Scéim Soisialta Tuaithe work team.</w:t>
      </w:r>
    </w:p>
    <w:p w14:paraId="77371FEC" w14:textId="77777777" w:rsidR="00AA6671" w:rsidRDefault="00AA6671">
      <w:pPr>
        <w:spacing w:after="0" w:line="240" w:lineRule="auto"/>
        <w:ind w:left="720" w:hanging="720"/>
        <w:rPr>
          <w:rFonts w:ascii="Times New Roman" w:eastAsia="Times New Roman" w:hAnsi="Times New Roman" w:cs="Times New Roman"/>
          <w:sz w:val="24"/>
        </w:rPr>
      </w:pPr>
    </w:p>
    <w:p w14:paraId="18D0A25E" w14:textId="77777777" w:rsidR="00AA6671" w:rsidRDefault="00160598">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Work with LAWPRO/IFI/Udarás/DCC in implementing the plan in accordance with the principles of integrated catchment management.</w:t>
      </w:r>
    </w:p>
    <w:p w14:paraId="16F19D7C" w14:textId="77777777" w:rsidR="00AA6671" w:rsidRDefault="00AA6671">
      <w:pPr>
        <w:spacing w:after="0" w:line="240" w:lineRule="auto"/>
        <w:rPr>
          <w:rFonts w:ascii="Times New Roman" w:eastAsia="Times New Roman" w:hAnsi="Times New Roman" w:cs="Times New Roman"/>
          <w:sz w:val="24"/>
        </w:rPr>
      </w:pPr>
    </w:p>
    <w:p w14:paraId="4E334D67" w14:textId="77777777" w:rsidR="00AA6671" w:rsidRDefault="00160598">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Communicate with riparian owners to secure cooperation with the plan in accordance with the principles of integrated catchment management.</w:t>
      </w:r>
    </w:p>
    <w:p w14:paraId="212D3A77" w14:textId="77777777" w:rsidR="00AA6671" w:rsidRDefault="00AA6671">
      <w:pPr>
        <w:spacing w:after="0" w:line="240" w:lineRule="auto"/>
        <w:rPr>
          <w:rFonts w:ascii="Times New Roman" w:eastAsia="Times New Roman" w:hAnsi="Times New Roman" w:cs="Times New Roman"/>
          <w:sz w:val="24"/>
        </w:rPr>
      </w:pPr>
    </w:p>
    <w:p w14:paraId="5F28BD19" w14:textId="5740E31D" w:rsidR="00AA6671" w:rsidRDefault="00160598">
      <w:pPr>
        <w:numPr>
          <w:ilvl w:val="0"/>
          <w:numId w:val="1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To work </w:t>
      </w:r>
      <w:r w:rsidR="00E24577">
        <w:rPr>
          <w:rFonts w:ascii="Times New Roman" w:eastAsia="Times New Roman" w:hAnsi="Times New Roman" w:cs="Times New Roman"/>
          <w:sz w:val="24"/>
        </w:rPr>
        <w:t xml:space="preserve">in cooperation with </w:t>
      </w:r>
      <w:r>
        <w:rPr>
          <w:rFonts w:ascii="Times New Roman" w:eastAsia="Times New Roman" w:hAnsi="Times New Roman" w:cs="Times New Roman"/>
          <w:sz w:val="24"/>
        </w:rPr>
        <w:t>IFI to assist them in delivering their monitored and recorded maintenance programme for riparian installations.</w:t>
      </w:r>
    </w:p>
    <w:p w14:paraId="38EB4811" w14:textId="77777777" w:rsidR="00AA6671" w:rsidRDefault="00AA6671">
      <w:pPr>
        <w:spacing w:after="0" w:line="240" w:lineRule="auto"/>
        <w:rPr>
          <w:rFonts w:ascii="Times New Roman" w:eastAsia="Times New Roman" w:hAnsi="Times New Roman" w:cs="Times New Roman"/>
          <w:sz w:val="24"/>
        </w:rPr>
      </w:pPr>
    </w:p>
    <w:p w14:paraId="353881CD" w14:textId="77777777" w:rsidR="00AA6671" w:rsidRDefault="00AA6671">
      <w:pPr>
        <w:spacing w:after="0" w:line="240" w:lineRule="auto"/>
        <w:rPr>
          <w:rFonts w:ascii="Times New Roman" w:eastAsia="Times New Roman" w:hAnsi="Times New Roman" w:cs="Times New Roman"/>
          <w:sz w:val="24"/>
        </w:rPr>
      </w:pPr>
    </w:p>
    <w:p w14:paraId="53D87634" w14:textId="77777777" w:rsidR="00AA6671" w:rsidRDefault="00160598">
      <w:pPr>
        <w:numPr>
          <w:ilvl w:val="0"/>
          <w:numId w:val="1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Liaise with DCC, NPWS, LAWPRO and EPA as appropriate to mitigate negative impacts on water quality in the Ray catchment.</w:t>
      </w:r>
    </w:p>
    <w:p w14:paraId="32F010A1" w14:textId="77777777" w:rsidR="00AA6671" w:rsidRDefault="00AA6671">
      <w:pPr>
        <w:spacing w:after="0" w:line="240" w:lineRule="auto"/>
        <w:rPr>
          <w:rFonts w:ascii="Times New Roman" w:eastAsia="Times New Roman" w:hAnsi="Times New Roman" w:cs="Times New Roman"/>
          <w:sz w:val="24"/>
        </w:rPr>
      </w:pPr>
    </w:p>
    <w:p w14:paraId="3EBABAD1" w14:textId="77777777" w:rsidR="00AA6671" w:rsidRDefault="00AA6671">
      <w:pPr>
        <w:spacing w:after="0" w:line="240" w:lineRule="auto"/>
        <w:rPr>
          <w:rFonts w:ascii="Times New Roman" w:eastAsia="Times New Roman" w:hAnsi="Times New Roman" w:cs="Times New Roman"/>
          <w:sz w:val="24"/>
        </w:rPr>
      </w:pPr>
    </w:p>
    <w:p w14:paraId="1C9DC4F6" w14:textId="77777777" w:rsidR="00AA6671" w:rsidRDefault="0016059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KEY PERFORMANCE INDICATORS</w:t>
      </w:r>
    </w:p>
    <w:p w14:paraId="6B99CD75" w14:textId="77777777" w:rsidR="00AA6671" w:rsidRDefault="00AA6671">
      <w:pPr>
        <w:spacing w:after="0" w:line="240" w:lineRule="auto"/>
        <w:rPr>
          <w:rFonts w:ascii="Times New Roman" w:eastAsia="Times New Roman" w:hAnsi="Times New Roman" w:cs="Times New Roman"/>
          <w:sz w:val="24"/>
        </w:rPr>
      </w:pPr>
    </w:p>
    <w:p w14:paraId="066BF546" w14:textId="77777777" w:rsidR="00AA6671" w:rsidRDefault="00160598">
      <w:pPr>
        <w:numPr>
          <w:ilvl w:val="0"/>
          <w:numId w:val="1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Specified and measurable riparian improvements carried out.</w:t>
      </w:r>
    </w:p>
    <w:p w14:paraId="76AD23F7" w14:textId="77777777" w:rsidR="00AA6671" w:rsidRDefault="00AA6671">
      <w:pPr>
        <w:spacing w:after="0" w:line="240" w:lineRule="auto"/>
        <w:rPr>
          <w:rFonts w:ascii="Times New Roman" w:eastAsia="Times New Roman" w:hAnsi="Times New Roman" w:cs="Times New Roman"/>
          <w:sz w:val="24"/>
        </w:rPr>
      </w:pPr>
    </w:p>
    <w:p w14:paraId="6B49BB01" w14:textId="5A7CC7BD" w:rsidR="00AA6671" w:rsidRDefault="00160598">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Angling access </w:t>
      </w:r>
      <w:r w:rsidR="00392A77">
        <w:rPr>
          <w:rFonts w:ascii="Times New Roman" w:eastAsia="Times New Roman" w:hAnsi="Times New Roman" w:cs="Times New Roman"/>
          <w:sz w:val="24"/>
        </w:rPr>
        <w:t>secured</w:t>
      </w:r>
      <w:r>
        <w:rPr>
          <w:rFonts w:ascii="Times New Roman" w:eastAsia="Times New Roman" w:hAnsi="Times New Roman" w:cs="Times New Roman"/>
          <w:sz w:val="24"/>
        </w:rPr>
        <w:t xml:space="preserve"> in accordance with the operational plan.</w:t>
      </w:r>
    </w:p>
    <w:p w14:paraId="0698145F" w14:textId="77777777" w:rsidR="00AA6671" w:rsidRDefault="00AA6671">
      <w:pPr>
        <w:spacing w:after="0" w:line="240" w:lineRule="auto"/>
        <w:rPr>
          <w:rFonts w:ascii="Times New Roman" w:eastAsia="Times New Roman" w:hAnsi="Times New Roman" w:cs="Times New Roman"/>
          <w:sz w:val="24"/>
        </w:rPr>
      </w:pPr>
    </w:p>
    <w:p w14:paraId="13522F7F" w14:textId="77777777" w:rsidR="00AA6671" w:rsidRDefault="00160598">
      <w:pPr>
        <w:numPr>
          <w:ilvl w:val="0"/>
          <w:numId w:val="1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End of year report detailing works completed.</w:t>
      </w:r>
    </w:p>
    <w:p w14:paraId="52F4CA57" w14:textId="77777777" w:rsidR="00AA6671" w:rsidRDefault="00AA6671">
      <w:pPr>
        <w:spacing w:after="0" w:line="240" w:lineRule="auto"/>
        <w:rPr>
          <w:rFonts w:ascii="Times New Roman" w:eastAsia="Times New Roman" w:hAnsi="Times New Roman" w:cs="Times New Roman"/>
          <w:sz w:val="24"/>
        </w:rPr>
      </w:pPr>
    </w:p>
    <w:p w14:paraId="39A233D7" w14:textId="77777777" w:rsidR="00AA6671" w:rsidRDefault="00AA6671">
      <w:pPr>
        <w:spacing w:after="0" w:line="240" w:lineRule="auto"/>
        <w:rPr>
          <w:rFonts w:ascii="Times New Roman" w:eastAsia="Times New Roman" w:hAnsi="Times New Roman" w:cs="Times New Roman"/>
          <w:b/>
          <w:sz w:val="24"/>
          <w:u w:val="single"/>
        </w:rPr>
      </w:pPr>
    </w:p>
    <w:p w14:paraId="1EABA2B0" w14:textId="77777777" w:rsidR="00AA6671" w:rsidRDefault="00AA6671">
      <w:pPr>
        <w:spacing w:after="0" w:line="240" w:lineRule="auto"/>
        <w:rPr>
          <w:rFonts w:ascii="Times New Roman" w:eastAsia="Times New Roman" w:hAnsi="Times New Roman" w:cs="Times New Roman"/>
          <w:b/>
          <w:sz w:val="24"/>
          <w:u w:val="single"/>
        </w:rPr>
      </w:pPr>
    </w:p>
    <w:p w14:paraId="398CFCC6" w14:textId="77777777" w:rsidR="00AA6671" w:rsidRDefault="00160598">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STRATEGIC OBJECTIVE 3</w:t>
      </w:r>
    </w:p>
    <w:p w14:paraId="70CA12AA" w14:textId="77777777" w:rsidR="00AA6671" w:rsidRDefault="00AA6671">
      <w:pPr>
        <w:spacing w:after="0" w:line="240" w:lineRule="auto"/>
        <w:rPr>
          <w:rFonts w:ascii="Times New Roman" w:eastAsia="Times New Roman" w:hAnsi="Times New Roman" w:cs="Times New Roman"/>
          <w:sz w:val="24"/>
        </w:rPr>
      </w:pPr>
    </w:p>
    <w:p w14:paraId="133B02B0" w14:textId="77777777" w:rsidR="00AA6671" w:rsidRDefault="0016059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To maintain and upgrade the Tullaghobegley river as a premier angling facility.</w:t>
      </w:r>
    </w:p>
    <w:p w14:paraId="59E2E863" w14:textId="77777777" w:rsidR="00AA6671" w:rsidRDefault="00AA6671">
      <w:pPr>
        <w:spacing w:after="0" w:line="240" w:lineRule="auto"/>
        <w:rPr>
          <w:rFonts w:ascii="Times New Roman" w:eastAsia="Times New Roman" w:hAnsi="Times New Roman" w:cs="Times New Roman"/>
          <w:b/>
          <w:sz w:val="24"/>
        </w:rPr>
      </w:pPr>
    </w:p>
    <w:p w14:paraId="70F9FE9F" w14:textId="77777777" w:rsidR="00AA6671" w:rsidRDefault="00160598">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To enhance and protect this riverine environment as a home for the freshwater pearl mussel</w:t>
      </w:r>
      <w:r>
        <w:rPr>
          <w:rFonts w:ascii="Times New Roman" w:eastAsia="Times New Roman" w:hAnsi="Times New Roman" w:cs="Times New Roman"/>
          <w:sz w:val="24"/>
        </w:rPr>
        <w:t>.</w:t>
      </w:r>
    </w:p>
    <w:p w14:paraId="41A9FFBD" w14:textId="77777777" w:rsidR="00AA6671" w:rsidRDefault="00AA6671">
      <w:pPr>
        <w:spacing w:after="0" w:line="240" w:lineRule="auto"/>
        <w:rPr>
          <w:rFonts w:ascii="Times New Roman" w:eastAsia="Times New Roman" w:hAnsi="Times New Roman" w:cs="Times New Roman"/>
          <w:sz w:val="24"/>
        </w:rPr>
      </w:pPr>
    </w:p>
    <w:p w14:paraId="31C4D7BE" w14:textId="77777777" w:rsidR="00AA6671" w:rsidRDefault="00AA6671">
      <w:pPr>
        <w:spacing w:after="0" w:line="240" w:lineRule="auto"/>
        <w:rPr>
          <w:rFonts w:ascii="Times New Roman" w:eastAsia="Times New Roman" w:hAnsi="Times New Roman" w:cs="Times New Roman"/>
          <w:sz w:val="24"/>
        </w:rPr>
      </w:pPr>
    </w:p>
    <w:p w14:paraId="679564F2" w14:textId="77777777" w:rsidR="00AA6671" w:rsidRDefault="0016059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ACTIONS</w:t>
      </w:r>
      <w:r>
        <w:rPr>
          <w:rFonts w:ascii="Times New Roman" w:eastAsia="Times New Roman" w:hAnsi="Times New Roman" w:cs="Times New Roman"/>
          <w:sz w:val="24"/>
        </w:rPr>
        <w:t>.</w:t>
      </w:r>
    </w:p>
    <w:p w14:paraId="694E7858" w14:textId="77777777" w:rsidR="00AA6671" w:rsidRDefault="00AA6671">
      <w:pPr>
        <w:spacing w:after="0" w:line="240" w:lineRule="auto"/>
        <w:rPr>
          <w:rFonts w:ascii="Times New Roman" w:eastAsia="Times New Roman" w:hAnsi="Times New Roman" w:cs="Times New Roman"/>
          <w:sz w:val="24"/>
        </w:rPr>
      </w:pPr>
    </w:p>
    <w:p w14:paraId="026BBF69" w14:textId="641CC0FD" w:rsidR="00AA6671" w:rsidRDefault="00E24577">
      <w:pPr>
        <w:numPr>
          <w:ilvl w:val="0"/>
          <w:numId w:val="2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Work with</w:t>
      </w:r>
      <w:r w:rsidR="00160598">
        <w:rPr>
          <w:rFonts w:ascii="Times New Roman" w:eastAsia="Times New Roman" w:hAnsi="Times New Roman" w:cs="Times New Roman"/>
          <w:sz w:val="24"/>
        </w:rPr>
        <w:t xml:space="preserve"> with LAWPRO, IFI and DCC </w:t>
      </w:r>
      <w:r>
        <w:rPr>
          <w:rFonts w:ascii="Times New Roman" w:eastAsia="Times New Roman" w:hAnsi="Times New Roman" w:cs="Times New Roman"/>
          <w:sz w:val="24"/>
        </w:rPr>
        <w:t xml:space="preserve">to </w:t>
      </w:r>
      <w:r w:rsidR="00160598">
        <w:rPr>
          <w:rFonts w:ascii="Times New Roman" w:eastAsia="Times New Roman" w:hAnsi="Times New Roman" w:cs="Times New Roman"/>
          <w:sz w:val="24"/>
        </w:rPr>
        <w:t xml:space="preserve">an </w:t>
      </w:r>
      <w:r>
        <w:rPr>
          <w:rFonts w:ascii="Times New Roman" w:eastAsia="Times New Roman" w:hAnsi="Times New Roman" w:cs="Times New Roman"/>
          <w:sz w:val="24"/>
        </w:rPr>
        <w:t>o</w:t>
      </w:r>
      <w:r w:rsidR="00160598">
        <w:rPr>
          <w:rFonts w:ascii="Times New Roman" w:eastAsia="Times New Roman" w:hAnsi="Times New Roman" w:cs="Times New Roman"/>
          <w:sz w:val="24"/>
        </w:rPr>
        <w:t xml:space="preserve">perational </w:t>
      </w:r>
      <w:r>
        <w:rPr>
          <w:rFonts w:ascii="Times New Roman" w:eastAsia="Times New Roman" w:hAnsi="Times New Roman" w:cs="Times New Roman"/>
          <w:sz w:val="24"/>
        </w:rPr>
        <w:t>p</w:t>
      </w:r>
      <w:r w:rsidR="00160598">
        <w:rPr>
          <w:rFonts w:ascii="Times New Roman" w:eastAsia="Times New Roman" w:hAnsi="Times New Roman" w:cs="Times New Roman"/>
          <w:sz w:val="24"/>
        </w:rPr>
        <w:t>lan for the work required.</w:t>
      </w:r>
    </w:p>
    <w:p w14:paraId="7A9AC0C9" w14:textId="77777777" w:rsidR="00AA6671" w:rsidRDefault="00AA6671">
      <w:pPr>
        <w:spacing w:after="0" w:line="240" w:lineRule="auto"/>
        <w:rPr>
          <w:rFonts w:ascii="Times New Roman" w:eastAsia="Times New Roman" w:hAnsi="Times New Roman" w:cs="Times New Roman"/>
          <w:sz w:val="24"/>
        </w:rPr>
      </w:pPr>
    </w:p>
    <w:p w14:paraId="1DE2CE38" w14:textId="77777777" w:rsidR="00AA6671" w:rsidRDefault="00160598">
      <w:pPr>
        <w:numPr>
          <w:ilvl w:val="0"/>
          <w:numId w:val="2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Liaise with Udarás na Gaeltachta re the continuing support of the Scéim Soisialta Tuaithe work team.</w:t>
      </w:r>
    </w:p>
    <w:p w14:paraId="210DF3D1" w14:textId="77777777" w:rsidR="00AA6671" w:rsidRDefault="00AA6671">
      <w:pPr>
        <w:spacing w:after="0" w:line="240" w:lineRule="auto"/>
        <w:rPr>
          <w:rFonts w:ascii="Times New Roman" w:eastAsia="Times New Roman" w:hAnsi="Times New Roman" w:cs="Times New Roman"/>
          <w:sz w:val="24"/>
        </w:rPr>
      </w:pPr>
    </w:p>
    <w:p w14:paraId="2F4F589E" w14:textId="77777777" w:rsidR="00AA6671" w:rsidRDefault="00160598">
      <w:pPr>
        <w:numPr>
          <w:ilvl w:val="0"/>
          <w:numId w:val="2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Work with LAWPRO/IFI/Udarás/DCC in implementing the plan in accordance with the principles of integrated catchment management.</w:t>
      </w:r>
    </w:p>
    <w:p w14:paraId="12076803" w14:textId="77777777" w:rsidR="00AA6671" w:rsidRDefault="00AA6671">
      <w:pPr>
        <w:spacing w:after="0" w:line="240" w:lineRule="auto"/>
        <w:rPr>
          <w:rFonts w:ascii="Times New Roman" w:eastAsia="Times New Roman" w:hAnsi="Times New Roman" w:cs="Times New Roman"/>
          <w:sz w:val="24"/>
        </w:rPr>
      </w:pPr>
    </w:p>
    <w:p w14:paraId="412E00EC" w14:textId="77777777" w:rsidR="00AA6671" w:rsidRDefault="00160598">
      <w:pPr>
        <w:numPr>
          <w:ilvl w:val="0"/>
          <w:numId w:val="2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Communicate with riparian owners to secure cooperation with the plan in accordance with the principles of integrated catchment management.</w:t>
      </w:r>
    </w:p>
    <w:p w14:paraId="1CE642AA" w14:textId="77777777" w:rsidR="00AA6671" w:rsidRDefault="00AA6671">
      <w:pPr>
        <w:spacing w:after="0" w:line="240" w:lineRule="auto"/>
        <w:rPr>
          <w:rFonts w:ascii="Times New Roman" w:eastAsia="Times New Roman" w:hAnsi="Times New Roman" w:cs="Times New Roman"/>
          <w:sz w:val="24"/>
        </w:rPr>
      </w:pPr>
    </w:p>
    <w:p w14:paraId="489840EF" w14:textId="0F0E887D" w:rsidR="00AA6671" w:rsidRDefault="00160598">
      <w:pPr>
        <w:numPr>
          <w:ilvl w:val="0"/>
          <w:numId w:val="2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To work </w:t>
      </w:r>
      <w:r w:rsidR="00E24577">
        <w:rPr>
          <w:rFonts w:ascii="Times New Roman" w:eastAsia="Times New Roman" w:hAnsi="Times New Roman" w:cs="Times New Roman"/>
          <w:sz w:val="24"/>
        </w:rPr>
        <w:t xml:space="preserve">in cooperation with </w:t>
      </w:r>
      <w:r>
        <w:rPr>
          <w:rFonts w:ascii="Times New Roman" w:eastAsia="Times New Roman" w:hAnsi="Times New Roman" w:cs="Times New Roman"/>
          <w:sz w:val="24"/>
        </w:rPr>
        <w:t>IFI to assist them in delivering their monitored and recorded maintenance programme for riparian installations.</w:t>
      </w:r>
    </w:p>
    <w:p w14:paraId="13FFEE1D" w14:textId="77777777" w:rsidR="00AA6671" w:rsidRDefault="00AA6671">
      <w:pPr>
        <w:spacing w:after="0" w:line="240" w:lineRule="auto"/>
        <w:rPr>
          <w:rFonts w:ascii="Times New Roman" w:eastAsia="Times New Roman" w:hAnsi="Times New Roman" w:cs="Times New Roman"/>
          <w:sz w:val="24"/>
        </w:rPr>
      </w:pPr>
    </w:p>
    <w:p w14:paraId="5C5E877B" w14:textId="30741742" w:rsidR="00AA6671" w:rsidRDefault="00160598">
      <w:pPr>
        <w:numPr>
          <w:ilvl w:val="0"/>
          <w:numId w:val="2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Liaise with </w:t>
      </w:r>
      <w:r w:rsidR="00E24577">
        <w:rPr>
          <w:rFonts w:ascii="Times New Roman" w:eastAsia="Times New Roman" w:hAnsi="Times New Roman" w:cs="Times New Roman"/>
          <w:sz w:val="24"/>
        </w:rPr>
        <w:t xml:space="preserve">IFI, </w:t>
      </w:r>
      <w:r>
        <w:rPr>
          <w:rFonts w:ascii="Times New Roman" w:eastAsia="Times New Roman" w:hAnsi="Times New Roman" w:cs="Times New Roman"/>
          <w:sz w:val="24"/>
        </w:rPr>
        <w:t>DCC, NPWS, LAWPRO and EPA as appropriate to mitigate negative impacts on water quality in the Tullaghobegley catchment.</w:t>
      </w:r>
    </w:p>
    <w:p w14:paraId="31805552" w14:textId="77777777" w:rsidR="00AA6671" w:rsidRDefault="00AA6671">
      <w:pPr>
        <w:spacing w:after="0" w:line="240" w:lineRule="auto"/>
        <w:ind w:left="720" w:hanging="720"/>
        <w:rPr>
          <w:rFonts w:ascii="Times New Roman" w:eastAsia="Times New Roman" w:hAnsi="Times New Roman" w:cs="Times New Roman"/>
          <w:sz w:val="24"/>
        </w:rPr>
      </w:pPr>
    </w:p>
    <w:p w14:paraId="23560A40" w14:textId="33F07099" w:rsidR="00AA6671" w:rsidRDefault="00160598">
      <w:pPr>
        <w:numPr>
          <w:ilvl w:val="0"/>
          <w:numId w:val="2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Engage with </w:t>
      </w:r>
      <w:r w:rsidR="00E24577">
        <w:rPr>
          <w:rFonts w:ascii="Times New Roman" w:eastAsia="Times New Roman" w:hAnsi="Times New Roman" w:cs="Times New Roman"/>
          <w:sz w:val="24"/>
        </w:rPr>
        <w:t xml:space="preserve">IFI, </w:t>
      </w:r>
      <w:r>
        <w:rPr>
          <w:rFonts w:ascii="Times New Roman" w:eastAsia="Times New Roman" w:hAnsi="Times New Roman" w:cs="Times New Roman"/>
          <w:sz w:val="24"/>
        </w:rPr>
        <w:t>NPWS, DCC, LAWPRO and other sectoral stakeholder interests to promote best practice for achieving favourable conservation status in this catchment</w:t>
      </w:r>
      <w:r w:rsidR="00486B5A">
        <w:rPr>
          <w:rFonts w:ascii="Times New Roman" w:eastAsia="Times New Roman" w:hAnsi="Times New Roman" w:cs="Times New Roman"/>
          <w:sz w:val="24"/>
        </w:rPr>
        <w:t xml:space="preserve"> for freshwater pearl mussel</w:t>
      </w:r>
      <w:r>
        <w:rPr>
          <w:rFonts w:ascii="Times New Roman" w:eastAsia="Times New Roman" w:hAnsi="Times New Roman" w:cs="Times New Roman"/>
          <w:sz w:val="24"/>
        </w:rPr>
        <w:t>.</w:t>
      </w:r>
    </w:p>
    <w:p w14:paraId="598CDBB2" w14:textId="77777777" w:rsidR="006B7A15" w:rsidRDefault="006B7A15" w:rsidP="006B7A15">
      <w:pPr>
        <w:spacing w:after="0" w:line="240" w:lineRule="auto"/>
        <w:ind w:left="720"/>
        <w:rPr>
          <w:rFonts w:ascii="Times New Roman" w:eastAsia="Times New Roman" w:hAnsi="Times New Roman" w:cs="Times New Roman"/>
          <w:sz w:val="24"/>
        </w:rPr>
      </w:pPr>
    </w:p>
    <w:p w14:paraId="1F9A2D5E" w14:textId="7E6F6A6A" w:rsidR="00486B5A" w:rsidRDefault="00486B5A">
      <w:pPr>
        <w:numPr>
          <w:ilvl w:val="0"/>
          <w:numId w:val="2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Work with the key statutory bodies to address the critical issues arising from the operation of the MOWI hatchery and smolt rearing facility at Procklis relating to water abstraction from Lough Altan and effluent discharge</w:t>
      </w:r>
      <w:r w:rsidR="006B7A15">
        <w:rPr>
          <w:rFonts w:ascii="Times New Roman" w:eastAsia="Times New Roman" w:hAnsi="Times New Roman" w:cs="Times New Roman"/>
          <w:sz w:val="24"/>
        </w:rPr>
        <w:t>. With regard to the latter, to have a review of the discharge licence carried out without delay as a baseline for evaluating any future measures implemented to address the problem.</w:t>
      </w:r>
    </w:p>
    <w:p w14:paraId="36D3FC76" w14:textId="77777777" w:rsidR="00AA6671" w:rsidRDefault="00AA6671">
      <w:pPr>
        <w:spacing w:after="0" w:line="240" w:lineRule="auto"/>
        <w:rPr>
          <w:rFonts w:ascii="Times New Roman" w:eastAsia="Times New Roman" w:hAnsi="Times New Roman" w:cs="Times New Roman"/>
          <w:sz w:val="24"/>
        </w:rPr>
      </w:pPr>
    </w:p>
    <w:p w14:paraId="7D891215" w14:textId="77777777" w:rsidR="00AA6671" w:rsidRDefault="00AA6671">
      <w:pPr>
        <w:spacing w:after="0" w:line="240" w:lineRule="auto"/>
        <w:rPr>
          <w:rFonts w:ascii="Times New Roman" w:eastAsia="Times New Roman" w:hAnsi="Times New Roman" w:cs="Times New Roman"/>
          <w:sz w:val="24"/>
        </w:rPr>
      </w:pPr>
    </w:p>
    <w:p w14:paraId="0E8799F5" w14:textId="77777777" w:rsidR="00AA6671" w:rsidRDefault="00AA6671">
      <w:pPr>
        <w:spacing w:after="0" w:line="240" w:lineRule="auto"/>
        <w:rPr>
          <w:rFonts w:ascii="Times New Roman" w:eastAsia="Times New Roman" w:hAnsi="Times New Roman" w:cs="Times New Roman"/>
          <w:sz w:val="24"/>
          <w:u w:val="single"/>
        </w:rPr>
      </w:pPr>
    </w:p>
    <w:p w14:paraId="0329F5E5" w14:textId="77777777" w:rsidR="00AA6671" w:rsidRDefault="0016059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KEY PERFORMANCE INDICATORS</w:t>
      </w:r>
    </w:p>
    <w:p w14:paraId="7BCAF3E8" w14:textId="77777777" w:rsidR="00AA6671" w:rsidRDefault="00AA6671">
      <w:pPr>
        <w:spacing w:after="0" w:line="240" w:lineRule="auto"/>
        <w:rPr>
          <w:rFonts w:ascii="Times New Roman" w:eastAsia="Times New Roman" w:hAnsi="Times New Roman" w:cs="Times New Roman"/>
          <w:sz w:val="24"/>
        </w:rPr>
      </w:pPr>
    </w:p>
    <w:p w14:paraId="33FC0172" w14:textId="77777777" w:rsidR="00AA6671" w:rsidRDefault="00160598">
      <w:pPr>
        <w:numPr>
          <w:ilvl w:val="0"/>
          <w:numId w:val="2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Specified and measurable riparian improvements carried out.</w:t>
      </w:r>
    </w:p>
    <w:p w14:paraId="65D04E0D" w14:textId="77777777" w:rsidR="00AA6671" w:rsidRDefault="00AA6671">
      <w:pPr>
        <w:spacing w:after="0" w:line="240" w:lineRule="auto"/>
        <w:rPr>
          <w:rFonts w:ascii="Times New Roman" w:eastAsia="Times New Roman" w:hAnsi="Times New Roman" w:cs="Times New Roman"/>
          <w:sz w:val="24"/>
        </w:rPr>
      </w:pPr>
    </w:p>
    <w:p w14:paraId="034F282F" w14:textId="025DF59B" w:rsidR="00AA6671" w:rsidRDefault="00160598">
      <w:pPr>
        <w:numPr>
          <w:ilvl w:val="0"/>
          <w:numId w:val="2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Angling access </w:t>
      </w:r>
      <w:r w:rsidR="00392A77">
        <w:rPr>
          <w:rFonts w:ascii="Times New Roman" w:eastAsia="Times New Roman" w:hAnsi="Times New Roman" w:cs="Times New Roman"/>
          <w:sz w:val="24"/>
        </w:rPr>
        <w:t>secured</w:t>
      </w:r>
      <w:r>
        <w:rPr>
          <w:rFonts w:ascii="Times New Roman" w:eastAsia="Times New Roman" w:hAnsi="Times New Roman" w:cs="Times New Roman"/>
          <w:sz w:val="24"/>
        </w:rPr>
        <w:t xml:space="preserve"> in accordance with the operational plan.</w:t>
      </w:r>
    </w:p>
    <w:p w14:paraId="0EC5564A" w14:textId="77777777" w:rsidR="00AA6671" w:rsidRDefault="00AA6671">
      <w:pPr>
        <w:spacing w:after="0" w:line="240" w:lineRule="auto"/>
        <w:ind w:firstLine="720"/>
        <w:rPr>
          <w:rFonts w:ascii="Times New Roman" w:eastAsia="Times New Roman" w:hAnsi="Times New Roman" w:cs="Times New Roman"/>
          <w:sz w:val="24"/>
        </w:rPr>
      </w:pPr>
    </w:p>
    <w:p w14:paraId="438C05BD" w14:textId="77777777" w:rsidR="00AA6671" w:rsidRDefault="00160598">
      <w:pPr>
        <w:numPr>
          <w:ilvl w:val="0"/>
          <w:numId w:val="3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End of year report detailing works completed.</w:t>
      </w:r>
    </w:p>
    <w:p w14:paraId="6DC4FE9F" w14:textId="77777777" w:rsidR="00AA6671" w:rsidRDefault="00AA6671">
      <w:pPr>
        <w:spacing w:after="0" w:line="240" w:lineRule="auto"/>
        <w:rPr>
          <w:rFonts w:ascii="Times New Roman" w:eastAsia="Times New Roman" w:hAnsi="Times New Roman" w:cs="Times New Roman"/>
          <w:sz w:val="24"/>
        </w:rPr>
      </w:pPr>
    </w:p>
    <w:p w14:paraId="3969073C" w14:textId="77777777" w:rsidR="00AA6671" w:rsidRDefault="00160598">
      <w:pPr>
        <w:numPr>
          <w:ilvl w:val="0"/>
          <w:numId w:val="3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Promotion of best practice measures to improve the status of the freshwater pearl mussel population.</w:t>
      </w:r>
    </w:p>
    <w:p w14:paraId="0D474AD0" w14:textId="77777777" w:rsidR="00AA6671" w:rsidRDefault="00AA6671">
      <w:pPr>
        <w:spacing w:after="0" w:line="240" w:lineRule="auto"/>
        <w:ind w:left="720" w:hanging="720"/>
        <w:rPr>
          <w:rFonts w:ascii="Times New Roman" w:eastAsia="Times New Roman" w:hAnsi="Times New Roman" w:cs="Times New Roman"/>
          <w:sz w:val="24"/>
        </w:rPr>
      </w:pPr>
    </w:p>
    <w:p w14:paraId="352EE04F" w14:textId="77777777" w:rsidR="00AA6671" w:rsidRDefault="00AA6671">
      <w:pPr>
        <w:spacing w:after="0" w:line="240" w:lineRule="auto"/>
        <w:rPr>
          <w:rFonts w:ascii="Times New Roman" w:eastAsia="Times New Roman" w:hAnsi="Times New Roman" w:cs="Times New Roman"/>
          <w:b/>
          <w:sz w:val="24"/>
          <w:u w:val="single"/>
        </w:rPr>
      </w:pPr>
    </w:p>
    <w:p w14:paraId="625FFA6F" w14:textId="77777777" w:rsidR="00AA6671" w:rsidRDefault="00AA6671">
      <w:pPr>
        <w:spacing w:after="0" w:line="240" w:lineRule="auto"/>
        <w:rPr>
          <w:rFonts w:ascii="Times New Roman" w:eastAsia="Times New Roman" w:hAnsi="Times New Roman" w:cs="Times New Roman"/>
          <w:b/>
          <w:sz w:val="24"/>
          <w:u w:val="single"/>
        </w:rPr>
      </w:pPr>
    </w:p>
    <w:p w14:paraId="171755F5" w14:textId="77777777" w:rsidR="00AA6671" w:rsidRDefault="00160598">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STRATEGIC OBJECTIVE 4</w:t>
      </w:r>
    </w:p>
    <w:p w14:paraId="7549657A" w14:textId="77777777" w:rsidR="00AA6671" w:rsidRDefault="00AA6671">
      <w:pPr>
        <w:spacing w:after="0" w:line="240" w:lineRule="auto"/>
        <w:rPr>
          <w:rFonts w:ascii="Times New Roman" w:eastAsia="Times New Roman" w:hAnsi="Times New Roman" w:cs="Times New Roman"/>
          <w:sz w:val="24"/>
        </w:rPr>
      </w:pPr>
    </w:p>
    <w:p w14:paraId="3A512795" w14:textId="293518CB" w:rsidR="00AA6671" w:rsidRDefault="00160598">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To develop headwaters and tributaries where possible as quality nursery </w:t>
      </w:r>
      <w:r w:rsidR="000D61B8">
        <w:rPr>
          <w:rFonts w:ascii="Times New Roman" w:eastAsia="Times New Roman" w:hAnsi="Times New Roman" w:cs="Times New Roman"/>
          <w:b/>
          <w:sz w:val="24"/>
        </w:rPr>
        <w:t>locations and important biodiversity nodes providing resilience to catchment impacts and pressures.</w:t>
      </w:r>
    </w:p>
    <w:p w14:paraId="5668633B" w14:textId="77777777" w:rsidR="00AA6671" w:rsidRDefault="00AA6671">
      <w:pPr>
        <w:spacing w:after="0" w:line="240" w:lineRule="auto"/>
        <w:rPr>
          <w:rFonts w:ascii="Times New Roman" w:eastAsia="Times New Roman" w:hAnsi="Times New Roman" w:cs="Times New Roman"/>
          <w:sz w:val="24"/>
          <w:u w:val="single"/>
        </w:rPr>
      </w:pPr>
    </w:p>
    <w:p w14:paraId="7DB3C20B" w14:textId="77777777" w:rsidR="00AA6671" w:rsidRDefault="0016059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ACTIONS</w:t>
      </w:r>
    </w:p>
    <w:p w14:paraId="74282A9C" w14:textId="77777777" w:rsidR="00AA6671" w:rsidRDefault="00AA6671">
      <w:pPr>
        <w:spacing w:after="0" w:line="240" w:lineRule="auto"/>
        <w:rPr>
          <w:rFonts w:ascii="Times New Roman" w:eastAsia="Times New Roman" w:hAnsi="Times New Roman" w:cs="Times New Roman"/>
          <w:sz w:val="24"/>
        </w:rPr>
      </w:pPr>
    </w:p>
    <w:p w14:paraId="43F7A45F" w14:textId="32434145" w:rsidR="00AA6671" w:rsidRDefault="00160598">
      <w:pPr>
        <w:numPr>
          <w:ilvl w:val="0"/>
          <w:numId w:val="3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Survey potential locations</w:t>
      </w:r>
      <w:r w:rsidR="006B7A15">
        <w:rPr>
          <w:rFonts w:ascii="Times New Roman" w:eastAsia="Times New Roman" w:hAnsi="Times New Roman" w:cs="Times New Roman"/>
          <w:sz w:val="24"/>
        </w:rPr>
        <w:t xml:space="preserve"> for enhancement</w:t>
      </w:r>
      <w:r>
        <w:rPr>
          <w:rFonts w:ascii="Times New Roman" w:eastAsia="Times New Roman" w:hAnsi="Times New Roman" w:cs="Times New Roman"/>
          <w:sz w:val="24"/>
        </w:rPr>
        <w:t>.</w:t>
      </w:r>
    </w:p>
    <w:p w14:paraId="0E69BA8A" w14:textId="77777777" w:rsidR="00AA6671" w:rsidRDefault="00AA6671">
      <w:pPr>
        <w:spacing w:after="0" w:line="240" w:lineRule="auto"/>
        <w:rPr>
          <w:rFonts w:ascii="Times New Roman" w:eastAsia="Times New Roman" w:hAnsi="Times New Roman" w:cs="Times New Roman"/>
          <w:sz w:val="24"/>
        </w:rPr>
      </w:pPr>
    </w:p>
    <w:p w14:paraId="0925F470" w14:textId="77777777" w:rsidR="00AA6671" w:rsidRDefault="00160598">
      <w:pPr>
        <w:numPr>
          <w:ilvl w:val="0"/>
          <w:numId w:val="3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Establish position re riparian ownership and access.</w:t>
      </w:r>
    </w:p>
    <w:p w14:paraId="101F17ED" w14:textId="77777777" w:rsidR="00AA6671" w:rsidRDefault="00AA6671">
      <w:pPr>
        <w:spacing w:after="0" w:line="240" w:lineRule="auto"/>
        <w:rPr>
          <w:rFonts w:ascii="Times New Roman" w:eastAsia="Times New Roman" w:hAnsi="Times New Roman" w:cs="Times New Roman"/>
          <w:sz w:val="24"/>
        </w:rPr>
      </w:pPr>
    </w:p>
    <w:p w14:paraId="13E58B29" w14:textId="7F29BDFE" w:rsidR="00AA6671" w:rsidRDefault="00392A77">
      <w:pPr>
        <w:numPr>
          <w:ilvl w:val="0"/>
          <w:numId w:val="3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Work to an</w:t>
      </w:r>
      <w:r w:rsidR="00160598">
        <w:rPr>
          <w:rFonts w:ascii="Times New Roman" w:eastAsia="Times New Roman" w:hAnsi="Times New Roman" w:cs="Times New Roman"/>
          <w:sz w:val="24"/>
        </w:rPr>
        <w:t xml:space="preserve"> </w:t>
      </w:r>
      <w:r w:rsidR="006B7A15">
        <w:rPr>
          <w:rFonts w:ascii="Times New Roman" w:eastAsia="Times New Roman" w:hAnsi="Times New Roman" w:cs="Times New Roman"/>
          <w:sz w:val="24"/>
        </w:rPr>
        <w:t>o</w:t>
      </w:r>
      <w:r w:rsidR="00160598">
        <w:rPr>
          <w:rFonts w:ascii="Times New Roman" w:eastAsia="Times New Roman" w:hAnsi="Times New Roman" w:cs="Times New Roman"/>
          <w:sz w:val="24"/>
        </w:rPr>
        <w:t xml:space="preserve">perational </w:t>
      </w:r>
      <w:r w:rsidR="006B7A15">
        <w:rPr>
          <w:rFonts w:ascii="Times New Roman" w:eastAsia="Times New Roman" w:hAnsi="Times New Roman" w:cs="Times New Roman"/>
          <w:sz w:val="24"/>
        </w:rPr>
        <w:t>p</w:t>
      </w:r>
      <w:r w:rsidR="00160598">
        <w:rPr>
          <w:rFonts w:ascii="Times New Roman" w:eastAsia="Times New Roman" w:hAnsi="Times New Roman" w:cs="Times New Roman"/>
          <w:sz w:val="24"/>
        </w:rPr>
        <w:t xml:space="preserve">lan and detailed </w:t>
      </w:r>
      <w:r w:rsidR="006B7A15">
        <w:rPr>
          <w:rFonts w:ascii="Times New Roman" w:eastAsia="Times New Roman" w:hAnsi="Times New Roman" w:cs="Times New Roman"/>
          <w:sz w:val="24"/>
        </w:rPr>
        <w:t>w</w:t>
      </w:r>
      <w:r w:rsidR="00160598">
        <w:rPr>
          <w:rFonts w:ascii="Times New Roman" w:eastAsia="Times New Roman" w:hAnsi="Times New Roman" w:cs="Times New Roman"/>
          <w:sz w:val="24"/>
        </w:rPr>
        <w:t xml:space="preserve">orks </w:t>
      </w:r>
      <w:r w:rsidR="006B7A15">
        <w:rPr>
          <w:rFonts w:ascii="Times New Roman" w:eastAsia="Times New Roman" w:hAnsi="Times New Roman" w:cs="Times New Roman"/>
          <w:sz w:val="24"/>
        </w:rPr>
        <w:t>p</w:t>
      </w:r>
      <w:r w:rsidR="00160598">
        <w:rPr>
          <w:rFonts w:ascii="Times New Roman" w:eastAsia="Times New Roman" w:hAnsi="Times New Roman" w:cs="Times New Roman"/>
          <w:sz w:val="24"/>
        </w:rPr>
        <w:t>rogramme.</w:t>
      </w:r>
    </w:p>
    <w:p w14:paraId="68184FE0" w14:textId="77777777" w:rsidR="00AA6671" w:rsidRDefault="00AA6671">
      <w:pPr>
        <w:spacing w:after="0" w:line="240" w:lineRule="auto"/>
        <w:rPr>
          <w:rFonts w:ascii="Times New Roman" w:eastAsia="Times New Roman" w:hAnsi="Times New Roman" w:cs="Times New Roman"/>
          <w:sz w:val="24"/>
        </w:rPr>
      </w:pPr>
    </w:p>
    <w:p w14:paraId="07BD361F" w14:textId="77777777" w:rsidR="00AA6671" w:rsidRDefault="00160598">
      <w:pPr>
        <w:numPr>
          <w:ilvl w:val="0"/>
          <w:numId w:val="3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Carry out improvement works at Drumlish Lough, in particular weed clearance and restocking.</w:t>
      </w:r>
    </w:p>
    <w:p w14:paraId="00D1EC67" w14:textId="77777777" w:rsidR="00AA6671" w:rsidRDefault="00AA6671">
      <w:pPr>
        <w:spacing w:after="0" w:line="240" w:lineRule="auto"/>
        <w:ind w:left="720" w:hanging="720"/>
        <w:rPr>
          <w:rFonts w:ascii="Times New Roman" w:eastAsia="Times New Roman" w:hAnsi="Times New Roman" w:cs="Times New Roman"/>
          <w:sz w:val="24"/>
        </w:rPr>
      </w:pPr>
    </w:p>
    <w:p w14:paraId="1066D42F" w14:textId="7504E66E" w:rsidR="00AA6671" w:rsidRDefault="00160598">
      <w:pPr>
        <w:numPr>
          <w:ilvl w:val="0"/>
          <w:numId w:val="3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Carry out focussed studies of hill loughs to </w:t>
      </w:r>
      <w:r w:rsidR="006B7A15">
        <w:rPr>
          <w:rFonts w:ascii="Times New Roman" w:eastAsia="Times New Roman" w:hAnsi="Times New Roman" w:cs="Times New Roman"/>
          <w:sz w:val="24"/>
        </w:rPr>
        <w:t>evaluate</w:t>
      </w:r>
      <w:r>
        <w:rPr>
          <w:rFonts w:ascii="Times New Roman" w:eastAsia="Times New Roman" w:hAnsi="Times New Roman" w:cs="Times New Roman"/>
          <w:sz w:val="24"/>
        </w:rPr>
        <w:t xml:space="preserve"> their angling potential and</w:t>
      </w:r>
      <w:r w:rsidR="006B7A15">
        <w:rPr>
          <w:rFonts w:ascii="Times New Roman" w:eastAsia="Times New Roman" w:hAnsi="Times New Roman" w:cs="Times New Roman"/>
          <w:sz w:val="24"/>
        </w:rPr>
        <w:t xml:space="preserve"> enhance</w:t>
      </w:r>
      <w:r>
        <w:rPr>
          <w:rFonts w:ascii="Times New Roman" w:eastAsia="Times New Roman" w:hAnsi="Times New Roman" w:cs="Times New Roman"/>
          <w:sz w:val="24"/>
        </w:rPr>
        <w:t xml:space="preserve"> their contribution to the overall productivity, biodiversity and resilience of the catchment.</w:t>
      </w:r>
    </w:p>
    <w:p w14:paraId="53E6BB5B" w14:textId="77777777" w:rsidR="00AA6671" w:rsidRDefault="00AA6671">
      <w:pPr>
        <w:spacing w:after="0" w:line="240" w:lineRule="auto"/>
        <w:rPr>
          <w:rFonts w:ascii="Times New Roman" w:eastAsia="Times New Roman" w:hAnsi="Times New Roman" w:cs="Times New Roman"/>
          <w:sz w:val="24"/>
        </w:rPr>
      </w:pPr>
    </w:p>
    <w:p w14:paraId="55AE84CF" w14:textId="77777777" w:rsidR="00AA6671" w:rsidRDefault="00AA6671">
      <w:pPr>
        <w:spacing w:after="0" w:line="240" w:lineRule="auto"/>
        <w:rPr>
          <w:rFonts w:ascii="Times New Roman" w:eastAsia="Times New Roman" w:hAnsi="Times New Roman" w:cs="Times New Roman"/>
          <w:sz w:val="24"/>
        </w:rPr>
      </w:pPr>
    </w:p>
    <w:p w14:paraId="2329ED31" w14:textId="77777777" w:rsidR="00AA6671" w:rsidRDefault="00AA6671">
      <w:pPr>
        <w:spacing w:after="0" w:line="240" w:lineRule="auto"/>
        <w:rPr>
          <w:rFonts w:ascii="Times New Roman" w:eastAsia="Times New Roman" w:hAnsi="Times New Roman" w:cs="Times New Roman"/>
          <w:sz w:val="24"/>
        </w:rPr>
      </w:pPr>
    </w:p>
    <w:p w14:paraId="1A7D2B2C" w14:textId="77777777" w:rsidR="00AA6671" w:rsidRDefault="0016059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KEY PERFORMANCE INDICATORS</w:t>
      </w:r>
    </w:p>
    <w:p w14:paraId="4EEDFD91" w14:textId="77777777" w:rsidR="00AA6671" w:rsidRDefault="00AA6671">
      <w:pPr>
        <w:spacing w:after="0" w:line="240" w:lineRule="auto"/>
        <w:rPr>
          <w:rFonts w:ascii="Times New Roman" w:eastAsia="Times New Roman" w:hAnsi="Times New Roman" w:cs="Times New Roman"/>
          <w:sz w:val="24"/>
        </w:rPr>
      </w:pPr>
    </w:p>
    <w:p w14:paraId="1B258190" w14:textId="77777777" w:rsidR="00AA6671" w:rsidRDefault="00160598">
      <w:pPr>
        <w:numPr>
          <w:ilvl w:val="0"/>
          <w:numId w:val="3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Survey of locations completed.</w:t>
      </w:r>
    </w:p>
    <w:p w14:paraId="08E83BA5" w14:textId="77777777" w:rsidR="00AA6671" w:rsidRDefault="00AA6671">
      <w:pPr>
        <w:spacing w:after="0" w:line="240" w:lineRule="auto"/>
        <w:rPr>
          <w:rFonts w:ascii="Times New Roman" w:eastAsia="Times New Roman" w:hAnsi="Times New Roman" w:cs="Times New Roman"/>
          <w:sz w:val="24"/>
        </w:rPr>
      </w:pPr>
    </w:p>
    <w:p w14:paraId="5044E39C" w14:textId="475427CA" w:rsidR="00AA6671" w:rsidRDefault="00770615">
      <w:pPr>
        <w:numPr>
          <w:ilvl w:val="0"/>
          <w:numId w:val="3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w:t>
      </w:r>
      <w:r w:rsidR="00160598">
        <w:rPr>
          <w:rFonts w:ascii="Times New Roman" w:eastAsia="Times New Roman" w:hAnsi="Times New Roman" w:cs="Times New Roman"/>
          <w:sz w:val="24"/>
        </w:rPr>
        <w:t>nformation gathered on ownership and access issues.</w:t>
      </w:r>
    </w:p>
    <w:p w14:paraId="7DDCBA20" w14:textId="77777777" w:rsidR="00AA6671" w:rsidRDefault="00AA6671">
      <w:pPr>
        <w:spacing w:after="0" w:line="240" w:lineRule="auto"/>
        <w:rPr>
          <w:rFonts w:ascii="Times New Roman" w:eastAsia="Times New Roman" w:hAnsi="Times New Roman" w:cs="Times New Roman"/>
          <w:sz w:val="24"/>
        </w:rPr>
      </w:pPr>
    </w:p>
    <w:p w14:paraId="17DD5164" w14:textId="3B21DDF9" w:rsidR="00AA6671" w:rsidRDefault="00160598">
      <w:pPr>
        <w:numPr>
          <w:ilvl w:val="0"/>
          <w:numId w:val="4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Operational </w:t>
      </w:r>
      <w:r w:rsidR="00770615">
        <w:rPr>
          <w:rFonts w:ascii="Times New Roman" w:eastAsia="Times New Roman" w:hAnsi="Times New Roman" w:cs="Times New Roman"/>
          <w:sz w:val="24"/>
        </w:rPr>
        <w:t>p</w:t>
      </w:r>
      <w:r>
        <w:rPr>
          <w:rFonts w:ascii="Times New Roman" w:eastAsia="Times New Roman" w:hAnsi="Times New Roman" w:cs="Times New Roman"/>
          <w:sz w:val="24"/>
        </w:rPr>
        <w:t xml:space="preserve">lan and </w:t>
      </w:r>
      <w:r w:rsidR="00770615">
        <w:rPr>
          <w:rFonts w:ascii="Times New Roman" w:eastAsia="Times New Roman" w:hAnsi="Times New Roman" w:cs="Times New Roman"/>
          <w:sz w:val="24"/>
        </w:rPr>
        <w:t>w</w:t>
      </w:r>
      <w:r>
        <w:rPr>
          <w:rFonts w:ascii="Times New Roman" w:eastAsia="Times New Roman" w:hAnsi="Times New Roman" w:cs="Times New Roman"/>
          <w:sz w:val="24"/>
        </w:rPr>
        <w:t xml:space="preserve">orks </w:t>
      </w:r>
      <w:r w:rsidR="00770615">
        <w:rPr>
          <w:rFonts w:ascii="Times New Roman" w:eastAsia="Times New Roman" w:hAnsi="Times New Roman" w:cs="Times New Roman"/>
          <w:sz w:val="24"/>
        </w:rPr>
        <w:t>p</w:t>
      </w:r>
      <w:r>
        <w:rPr>
          <w:rFonts w:ascii="Times New Roman" w:eastAsia="Times New Roman" w:hAnsi="Times New Roman" w:cs="Times New Roman"/>
          <w:sz w:val="24"/>
        </w:rPr>
        <w:t>rogramme</w:t>
      </w:r>
      <w:r w:rsidR="00770615">
        <w:rPr>
          <w:rFonts w:ascii="Times New Roman" w:eastAsia="Times New Roman" w:hAnsi="Times New Roman" w:cs="Times New Roman"/>
          <w:sz w:val="24"/>
        </w:rPr>
        <w:t>s</w:t>
      </w:r>
      <w:r>
        <w:rPr>
          <w:rFonts w:ascii="Times New Roman" w:eastAsia="Times New Roman" w:hAnsi="Times New Roman" w:cs="Times New Roman"/>
          <w:sz w:val="24"/>
        </w:rPr>
        <w:t xml:space="preserve"> </w:t>
      </w:r>
      <w:r w:rsidR="00770615">
        <w:rPr>
          <w:rFonts w:ascii="Times New Roman" w:eastAsia="Times New Roman" w:hAnsi="Times New Roman" w:cs="Times New Roman"/>
          <w:sz w:val="24"/>
        </w:rPr>
        <w:t>implemented</w:t>
      </w:r>
      <w:r>
        <w:rPr>
          <w:rFonts w:ascii="Times New Roman" w:eastAsia="Times New Roman" w:hAnsi="Times New Roman" w:cs="Times New Roman"/>
          <w:sz w:val="24"/>
        </w:rPr>
        <w:t>.</w:t>
      </w:r>
    </w:p>
    <w:p w14:paraId="2088353C" w14:textId="77777777" w:rsidR="00AA6671" w:rsidRDefault="00AA6671">
      <w:pPr>
        <w:spacing w:after="0" w:line="240" w:lineRule="auto"/>
        <w:rPr>
          <w:rFonts w:ascii="Times New Roman" w:eastAsia="Times New Roman" w:hAnsi="Times New Roman" w:cs="Times New Roman"/>
          <w:sz w:val="24"/>
        </w:rPr>
      </w:pPr>
    </w:p>
    <w:p w14:paraId="246EF259" w14:textId="77777777" w:rsidR="00AA6671" w:rsidRDefault="00160598">
      <w:pPr>
        <w:numPr>
          <w:ilvl w:val="0"/>
          <w:numId w:val="4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Works at Drumlish completed.</w:t>
      </w:r>
    </w:p>
    <w:p w14:paraId="4F5418F9" w14:textId="77777777" w:rsidR="00AA6671" w:rsidRDefault="00AA6671">
      <w:pPr>
        <w:spacing w:after="0" w:line="240" w:lineRule="auto"/>
        <w:rPr>
          <w:rFonts w:ascii="Times New Roman" w:eastAsia="Times New Roman" w:hAnsi="Times New Roman" w:cs="Times New Roman"/>
          <w:sz w:val="24"/>
        </w:rPr>
      </w:pPr>
    </w:p>
    <w:p w14:paraId="684EDDB9" w14:textId="77777777" w:rsidR="00AA6671" w:rsidRDefault="00AA6671">
      <w:pPr>
        <w:spacing w:after="0" w:line="240" w:lineRule="auto"/>
        <w:rPr>
          <w:rFonts w:ascii="Times New Roman" w:eastAsia="Times New Roman" w:hAnsi="Times New Roman" w:cs="Times New Roman"/>
          <w:sz w:val="24"/>
        </w:rPr>
      </w:pPr>
    </w:p>
    <w:p w14:paraId="349CF72C" w14:textId="77777777" w:rsidR="00AA6671" w:rsidRDefault="00AA6671">
      <w:pPr>
        <w:spacing w:after="0" w:line="240" w:lineRule="auto"/>
        <w:rPr>
          <w:rFonts w:ascii="Times New Roman" w:eastAsia="Times New Roman" w:hAnsi="Times New Roman" w:cs="Times New Roman"/>
          <w:b/>
          <w:sz w:val="24"/>
          <w:u w:val="single"/>
        </w:rPr>
      </w:pPr>
    </w:p>
    <w:p w14:paraId="04C31B38" w14:textId="77777777" w:rsidR="00AA6671" w:rsidRDefault="00160598">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STRATEGIC OBJECTIVE 5</w:t>
      </w:r>
    </w:p>
    <w:p w14:paraId="4BF7EAB7" w14:textId="77777777" w:rsidR="00AA6671" w:rsidRDefault="00AA6671">
      <w:pPr>
        <w:spacing w:after="0" w:line="240" w:lineRule="auto"/>
        <w:rPr>
          <w:rFonts w:ascii="Times New Roman" w:eastAsia="Times New Roman" w:hAnsi="Times New Roman" w:cs="Times New Roman"/>
          <w:sz w:val="24"/>
        </w:rPr>
      </w:pPr>
    </w:p>
    <w:p w14:paraId="00F4513D" w14:textId="77777777" w:rsidR="00AA6671" w:rsidRDefault="0016059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To protect and enhance the conservation status of Ballyness Bay as a key element of the fishery catchment. </w:t>
      </w:r>
    </w:p>
    <w:p w14:paraId="37DD5412" w14:textId="77777777" w:rsidR="00AA6671" w:rsidRDefault="00AA6671">
      <w:pPr>
        <w:spacing w:after="0" w:line="240" w:lineRule="auto"/>
        <w:rPr>
          <w:rFonts w:ascii="Times New Roman" w:eastAsia="Times New Roman" w:hAnsi="Times New Roman" w:cs="Times New Roman"/>
          <w:b/>
          <w:sz w:val="24"/>
        </w:rPr>
      </w:pPr>
    </w:p>
    <w:p w14:paraId="40EF183F" w14:textId="77777777" w:rsidR="00AA6671" w:rsidRDefault="0016059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To promote estuarine angling as an integral element of the fishery.</w:t>
      </w:r>
    </w:p>
    <w:p w14:paraId="2F8208CC" w14:textId="77777777" w:rsidR="00AA6671" w:rsidRDefault="00AA6671">
      <w:pPr>
        <w:spacing w:after="0" w:line="240" w:lineRule="auto"/>
        <w:rPr>
          <w:rFonts w:ascii="Times New Roman" w:eastAsia="Times New Roman" w:hAnsi="Times New Roman" w:cs="Times New Roman"/>
          <w:sz w:val="24"/>
        </w:rPr>
      </w:pPr>
    </w:p>
    <w:p w14:paraId="2A9840C5" w14:textId="77777777" w:rsidR="00AA6671" w:rsidRDefault="00AA6671">
      <w:pPr>
        <w:spacing w:after="0" w:line="240" w:lineRule="auto"/>
        <w:rPr>
          <w:rFonts w:ascii="Times New Roman" w:eastAsia="Times New Roman" w:hAnsi="Times New Roman" w:cs="Times New Roman"/>
          <w:sz w:val="24"/>
          <w:u w:val="single"/>
        </w:rPr>
      </w:pPr>
    </w:p>
    <w:p w14:paraId="2DF9840F" w14:textId="77777777" w:rsidR="00AA6671" w:rsidRDefault="00AA6671">
      <w:pPr>
        <w:spacing w:after="0" w:line="240" w:lineRule="auto"/>
        <w:rPr>
          <w:rFonts w:ascii="Times New Roman" w:eastAsia="Times New Roman" w:hAnsi="Times New Roman" w:cs="Times New Roman"/>
          <w:sz w:val="24"/>
          <w:u w:val="single"/>
        </w:rPr>
      </w:pPr>
    </w:p>
    <w:p w14:paraId="584BF9A8" w14:textId="77777777" w:rsidR="00AA6671" w:rsidRDefault="0016059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ACTIONS</w:t>
      </w:r>
    </w:p>
    <w:p w14:paraId="75B5836F" w14:textId="77777777" w:rsidR="00AA6671" w:rsidRDefault="00AA6671">
      <w:pPr>
        <w:spacing w:after="0" w:line="240" w:lineRule="auto"/>
        <w:rPr>
          <w:rFonts w:ascii="Times New Roman" w:eastAsia="Times New Roman" w:hAnsi="Times New Roman" w:cs="Times New Roman"/>
          <w:sz w:val="24"/>
          <w:u w:val="single"/>
        </w:rPr>
      </w:pPr>
    </w:p>
    <w:p w14:paraId="4F803E9F" w14:textId="0F90D8B4" w:rsidR="00AA6671" w:rsidRDefault="00160598">
      <w:pPr>
        <w:numPr>
          <w:ilvl w:val="0"/>
          <w:numId w:val="4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Work in conjunction with ‘Save Ballyness Bay Action Group’ to oppose industrial </w:t>
      </w:r>
      <w:r w:rsidR="00770615">
        <w:rPr>
          <w:rFonts w:ascii="Times New Roman" w:eastAsia="Times New Roman" w:hAnsi="Times New Roman" w:cs="Times New Roman"/>
          <w:sz w:val="24"/>
        </w:rPr>
        <w:t>aquaculture</w:t>
      </w:r>
      <w:r>
        <w:rPr>
          <w:rFonts w:ascii="Times New Roman" w:eastAsia="Times New Roman" w:hAnsi="Times New Roman" w:cs="Times New Roman"/>
          <w:sz w:val="24"/>
        </w:rPr>
        <w:t xml:space="preserve"> in Ballyness Bay.</w:t>
      </w:r>
    </w:p>
    <w:p w14:paraId="05EF3900" w14:textId="77777777" w:rsidR="00AA6671" w:rsidRDefault="00AA6671">
      <w:pPr>
        <w:spacing w:after="0" w:line="240" w:lineRule="auto"/>
        <w:rPr>
          <w:rFonts w:ascii="Times New Roman" w:eastAsia="Times New Roman" w:hAnsi="Times New Roman" w:cs="Times New Roman"/>
          <w:sz w:val="24"/>
        </w:rPr>
      </w:pPr>
    </w:p>
    <w:p w14:paraId="456A634E" w14:textId="3BCE5681" w:rsidR="00AA6671" w:rsidRDefault="00160598">
      <w:pPr>
        <w:numPr>
          <w:ilvl w:val="0"/>
          <w:numId w:val="4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Consult with NPWS, DCC and all other relevant bodies in relation to Ballyness Bay SAC</w:t>
      </w:r>
      <w:r w:rsidR="000D61B8">
        <w:rPr>
          <w:rFonts w:ascii="Times New Roman" w:eastAsia="Times New Roman" w:hAnsi="Times New Roman" w:cs="Times New Roman"/>
          <w:sz w:val="24"/>
        </w:rPr>
        <w:t xml:space="preserve"> and neighbouring sites with designated conservation status in relation to achieving their</w:t>
      </w:r>
      <w:r>
        <w:rPr>
          <w:rFonts w:ascii="Times New Roman" w:eastAsia="Times New Roman" w:hAnsi="Times New Roman" w:cs="Times New Roman"/>
          <w:sz w:val="24"/>
        </w:rPr>
        <w:t xml:space="preserve"> conservation objectives.</w:t>
      </w:r>
    </w:p>
    <w:p w14:paraId="1D708AEB" w14:textId="77777777" w:rsidR="00AA6671" w:rsidRDefault="00AA6671">
      <w:pPr>
        <w:spacing w:after="0" w:line="240" w:lineRule="auto"/>
        <w:ind w:left="720" w:hanging="720"/>
        <w:rPr>
          <w:rFonts w:ascii="Times New Roman" w:eastAsia="Times New Roman" w:hAnsi="Times New Roman" w:cs="Times New Roman"/>
          <w:sz w:val="24"/>
        </w:rPr>
      </w:pPr>
    </w:p>
    <w:p w14:paraId="018E1C36" w14:textId="77777777" w:rsidR="00AA6671" w:rsidRDefault="00160598">
      <w:pPr>
        <w:numPr>
          <w:ilvl w:val="0"/>
          <w:numId w:val="4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Monitor and bring to the attention of the appropriate authorities any activities prejudicial to the physical and ecological integrity of the bay.</w:t>
      </w:r>
    </w:p>
    <w:p w14:paraId="43DCF7FE" w14:textId="77777777" w:rsidR="00AA6671" w:rsidRDefault="00AA6671">
      <w:pPr>
        <w:spacing w:after="0" w:line="240" w:lineRule="auto"/>
        <w:ind w:left="720" w:hanging="720"/>
        <w:rPr>
          <w:rFonts w:ascii="Times New Roman" w:eastAsia="Times New Roman" w:hAnsi="Times New Roman" w:cs="Times New Roman"/>
          <w:sz w:val="24"/>
        </w:rPr>
      </w:pPr>
    </w:p>
    <w:p w14:paraId="0F22A3D8" w14:textId="77777777" w:rsidR="00AA6671" w:rsidRDefault="00160598">
      <w:pPr>
        <w:numPr>
          <w:ilvl w:val="0"/>
          <w:numId w:val="4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Further develop information on estuarine sea trout fishing in CAA promotional material.</w:t>
      </w:r>
    </w:p>
    <w:p w14:paraId="3EF448DF" w14:textId="77777777" w:rsidR="00AA6671" w:rsidRDefault="00AA6671">
      <w:pPr>
        <w:spacing w:after="0" w:line="240" w:lineRule="auto"/>
        <w:rPr>
          <w:rFonts w:ascii="Times New Roman" w:eastAsia="Times New Roman" w:hAnsi="Times New Roman" w:cs="Times New Roman"/>
          <w:sz w:val="24"/>
          <w:u w:val="single"/>
        </w:rPr>
      </w:pPr>
    </w:p>
    <w:p w14:paraId="3C9C5DB7" w14:textId="77777777" w:rsidR="00AA6671" w:rsidRDefault="00AA6671">
      <w:pPr>
        <w:spacing w:after="0" w:line="240" w:lineRule="auto"/>
        <w:rPr>
          <w:rFonts w:ascii="Times New Roman" w:eastAsia="Times New Roman" w:hAnsi="Times New Roman" w:cs="Times New Roman"/>
          <w:sz w:val="24"/>
          <w:u w:val="single"/>
        </w:rPr>
      </w:pPr>
    </w:p>
    <w:p w14:paraId="55C412FD" w14:textId="77777777" w:rsidR="00AA6671" w:rsidRDefault="00AA6671">
      <w:pPr>
        <w:spacing w:after="0" w:line="240" w:lineRule="auto"/>
        <w:rPr>
          <w:rFonts w:ascii="Times New Roman" w:eastAsia="Times New Roman" w:hAnsi="Times New Roman" w:cs="Times New Roman"/>
          <w:sz w:val="24"/>
          <w:u w:val="single"/>
        </w:rPr>
      </w:pPr>
    </w:p>
    <w:p w14:paraId="5E19681F" w14:textId="77777777" w:rsidR="00AA6671" w:rsidRDefault="00AA6671">
      <w:pPr>
        <w:spacing w:after="0" w:line="240" w:lineRule="auto"/>
        <w:rPr>
          <w:rFonts w:ascii="Times New Roman" w:eastAsia="Times New Roman" w:hAnsi="Times New Roman" w:cs="Times New Roman"/>
          <w:sz w:val="24"/>
          <w:u w:val="single"/>
        </w:rPr>
      </w:pPr>
    </w:p>
    <w:p w14:paraId="0FBC62E7" w14:textId="77777777" w:rsidR="00AA6671" w:rsidRDefault="0016059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KEY PERFORMANCE INDICATORS</w:t>
      </w:r>
    </w:p>
    <w:p w14:paraId="492AF223" w14:textId="77777777" w:rsidR="00AA6671" w:rsidRDefault="00AA6671">
      <w:pPr>
        <w:spacing w:after="0" w:line="240" w:lineRule="auto"/>
        <w:rPr>
          <w:rFonts w:ascii="Times New Roman" w:eastAsia="Times New Roman" w:hAnsi="Times New Roman" w:cs="Times New Roman"/>
          <w:sz w:val="24"/>
        </w:rPr>
      </w:pPr>
    </w:p>
    <w:p w14:paraId="0F9807BA" w14:textId="45286CE7" w:rsidR="00AA6671" w:rsidRDefault="000D61B8">
      <w:pPr>
        <w:numPr>
          <w:ilvl w:val="0"/>
          <w:numId w:val="4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Cooperation with </w:t>
      </w:r>
      <w:r w:rsidR="00160598">
        <w:rPr>
          <w:rFonts w:ascii="Times New Roman" w:eastAsia="Times New Roman" w:hAnsi="Times New Roman" w:cs="Times New Roman"/>
          <w:sz w:val="24"/>
        </w:rPr>
        <w:t>Save Ballyness Bay Action Group</w:t>
      </w:r>
      <w:r>
        <w:rPr>
          <w:rFonts w:ascii="Times New Roman" w:eastAsia="Times New Roman" w:hAnsi="Times New Roman" w:cs="Times New Roman"/>
          <w:sz w:val="24"/>
        </w:rPr>
        <w:t>.</w:t>
      </w:r>
    </w:p>
    <w:p w14:paraId="566D2A55" w14:textId="77777777" w:rsidR="00AA6671" w:rsidRDefault="00AA6671">
      <w:pPr>
        <w:spacing w:after="0" w:line="240" w:lineRule="auto"/>
        <w:rPr>
          <w:rFonts w:ascii="Times New Roman" w:eastAsia="Times New Roman" w:hAnsi="Times New Roman" w:cs="Times New Roman"/>
          <w:sz w:val="24"/>
        </w:rPr>
      </w:pPr>
    </w:p>
    <w:p w14:paraId="34FDEED3" w14:textId="77777777" w:rsidR="00AA6671" w:rsidRDefault="00160598">
      <w:pPr>
        <w:numPr>
          <w:ilvl w:val="0"/>
          <w:numId w:val="4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Submission of reports relevant to Action 3 above.</w:t>
      </w:r>
    </w:p>
    <w:p w14:paraId="0CBFD65E" w14:textId="77777777" w:rsidR="00AA6671" w:rsidRDefault="00AA6671">
      <w:pPr>
        <w:spacing w:after="0" w:line="240" w:lineRule="auto"/>
        <w:ind w:left="720"/>
        <w:rPr>
          <w:rFonts w:ascii="Times New Roman" w:eastAsia="Times New Roman" w:hAnsi="Times New Roman" w:cs="Times New Roman"/>
          <w:sz w:val="24"/>
        </w:rPr>
      </w:pPr>
    </w:p>
    <w:p w14:paraId="368F9317" w14:textId="18F619DB" w:rsidR="00AA6671" w:rsidRDefault="00160598">
      <w:pPr>
        <w:numPr>
          <w:ilvl w:val="0"/>
          <w:numId w:val="4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Work through the Catchment Management </w:t>
      </w:r>
      <w:r w:rsidR="00770615">
        <w:rPr>
          <w:rFonts w:ascii="Times New Roman" w:eastAsia="Times New Roman" w:hAnsi="Times New Roman" w:cs="Times New Roman"/>
          <w:sz w:val="24"/>
        </w:rPr>
        <w:t>Group</w:t>
      </w:r>
      <w:r>
        <w:rPr>
          <w:rFonts w:ascii="Times New Roman" w:eastAsia="Times New Roman" w:hAnsi="Times New Roman" w:cs="Times New Roman"/>
          <w:sz w:val="24"/>
        </w:rPr>
        <w:t xml:space="preserve"> ( CM</w:t>
      </w:r>
      <w:r w:rsidR="00770615">
        <w:rPr>
          <w:rFonts w:ascii="Times New Roman" w:eastAsia="Times New Roman" w:hAnsi="Times New Roman" w:cs="Times New Roman"/>
          <w:sz w:val="24"/>
        </w:rPr>
        <w:t>G</w:t>
      </w:r>
      <w:r>
        <w:rPr>
          <w:rFonts w:ascii="Times New Roman" w:eastAsia="Times New Roman" w:hAnsi="Times New Roman" w:cs="Times New Roman"/>
          <w:sz w:val="24"/>
        </w:rPr>
        <w:t xml:space="preserve"> )</w:t>
      </w:r>
      <w:r w:rsidR="00770615">
        <w:rPr>
          <w:rFonts w:ascii="Times New Roman" w:eastAsia="Times New Roman" w:hAnsi="Times New Roman" w:cs="Times New Roman"/>
          <w:sz w:val="24"/>
        </w:rPr>
        <w:t xml:space="preserve"> </w:t>
      </w:r>
      <w:r>
        <w:rPr>
          <w:rFonts w:ascii="Times New Roman" w:eastAsia="Times New Roman" w:hAnsi="Times New Roman" w:cs="Times New Roman"/>
          <w:sz w:val="24"/>
        </w:rPr>
        <w:t>to use all possible means to raise awareness of the crucial environmental, economic and amenity value of Ballyness Bay in a local and  European context.</w:t>
      </w:r>
    </w:p>
    <w:p w14:paraId="3D0AA303" w14:textId="77777777" w:rsidR="00AA6671" w:rsidRDefault="00AA6671">
      <w:pPr>
        <w:spacing w:after="0" w:line="240" w:lineRule="auto"/>
        <w:ind w:left="360"/>
        <w:rPr>
          <w:rFonts w:ascii="Times New Roman" w:eastAsia="Times New Roman" w:hAnsi="Times New Roman" w:cs="Times New Roman"/>
          <w:sz w:val="24"/>
        </w:rPr>
      </w:pPr>
    </w:p>
    <w:p w14:paraId="5C1C72C5" w14:textId="77777777" w:rsidR="00AA6671" w:rsidRDefault="00AA6671">
      <w:pPr>
        <w:spacing w:after="0" w:line="240" w:lineRule="auto"/>
        <w:ind w:left="360"/>
        <w:rPr>
          <w:rFonts w:ascii="Times New Roman" w:eastAsia="Times New Roman" w:hAnsi="Times New Roman" w:cs="Times New Roman"/>
          <w:sz w:val="24"/>
        </w:rPr>
      </w:pPr>
    </w:p>
    <w:p w14:paraId="4A6BD0C0" w14:textId="77777777" w:rsidR="00AA6671" w:rsidRDefault="00AA6671">
      <w:pPr>
        <w:spacing w:after="0" w:line="240" w:lineRule="auto"/>
        <w:ind w:left="720"/>
        <w:rPr>
          <w:rFonts w:ascii="Times New Roman" w:eastAsia="Times New Roman" w:hAnsi="Times New Roman" w:cs="Times New Roman"/>
          <w:b/>
          <w:sz w:val="24"/>
          <w:u w:val="single"/>
        </w:rPr>
      </w:pPr>
    </w:p>
    <w:p w14:paraId="25341FC8" w14:textId="77777777" w:rsidR="00AA6671" w:rsidRDefault="00AA6671">
      <w:pPr>
        <w:spacing w:after="0" w:line="240" w:lineRule="auto"/>
        <w:ind w:left="720"/>
        <w:rPr>
          <w:rFonts w:ascii="Times New Roman" w:eastAsia="Times New Roman" w:hAnsi="Times New Roman" w:cs="Times New Roman"/>
          <w:b/>
          <w:sz w:val="24"/>
          <w:u w:val="single"/>
        </w:rPr>
      </w:pPr>
    </w:p>
    <w:p w14:paraId="5BB400D0" w14:textId="77777777" w:rsidR="00AA6671" w:rsidRDefault="00AA6671">
      <w:pPr>
        <w:spacing w:after="0" w:line="240" w:lineRule="auto"/>
        <w:ind w:left="720"/>
        <w:rPr>
          <w:rFonts w:ascii="Times New Roman" w:eastAsia="Times New Roman" w:hAnsi="Times New Roman" w:cs="Times New Roman"/>
          <w:b/>
          <w:sz w:val="24"/>
          <w:u w:val="single"/>
        </w:rPr>
      </w:pPr>
    </w:p>
    <w:p w14:paraId="23901E81" w14:textId="77777777" w:rsidR="00AA6671" w:rsidRDefault="00AA6671">
      <w:pPr>
        <w:spacing w:after="0" w:line="240" w:lineRule="auto"/>
        <w:ind w:left="720"/>
        <w:rPr>
          <w:rFonts w:ascii="Times New Roman" w:eastAsia="Times New Roman" w:hAnsi="Times New Roman" w:cs="Times New Roman"/>
          <w:b/>
          <w:sz w:val="24"/>
          <w:u w:val="single"/>
        </w:rPr>
      </w:pPr>
    </w:p>
    <w:p w14:paraId="6AEF06C3" w14:textId="77777777" w:rsidR="00AA6671" w:rsidRDefault="00AA6671">
      <w:pPr>
        <w:spacing w:after="0" w:line="240" w:lineRule="auto"/>
        <w:ind w:left="720"/>
        <w:rPr>
          <w:rFonts w:ascii="Times New Roman" w:eastAsia="Times New Roman" w:hAnsi="Times New Roman" w:cs="Times New Roman"/>
          <w:b/>
          <w:sz w:val="24"/>
          <w:u w:val="single"/>
        </w:rPr>
      </w:pPr>
    </w:p>
    <w:p w14:paraId="6EE3671D" w14:textId="77777777" w:rsidR="00AA6671" w:rsidRDefault="00AA6671">
      <w:pPr>
        <w:spacing w:after="0" w:line="240" w:lineRule="auto"/>
        <w:ind w:left="720"/>
        <w:rPr>
          <w:rFonts w:ascii="Times New Roman" w:eastAsia="Times New Roman" w:hAnsi="Times New Roman" w:cs="Times New Roman"/>
          <w:b/>
          <w:sz w:val="24"/>
          <w:u w:val="single"/>
        </w:rPr>
      </w:pPr>
    </w:p>
    <w:p w14:paraId="24F7C28A" w14:textId="77777777" w:rsidR="00AA6671" w:rsidRDefault="00AA6671">
      <w:pPr>
        <w:spacing w:after="0" w:line="240" w:lineRule="auto"/>
        <w:ind w:left="720"/>
        <w:rPr>
          <w:rFonts w:ascii="Times New Roman" w:eastAsia="Times New Roman" w:hAnsi="Times New Roman" w:cs="Times New Roman"/>
          <w:b/>
          <w:sz w:val="24"/>
          <w:u w:val="single"/>
        </w:rPr>
      </w:pPr>
    </w:p>
    <w:p w14:paraId="4FEEFD7A" w14:textId="77777777" w:rsidR="00AA6671" w:rsidRDefault="00AA6671">
      <w:pPr>
        <w:spacing w:after="0" w:line="240" w:lineRule="auto"/>
        <w:ind w:left="720"/>
        <w:rPr>
          <w:rFonts w:ascii="Times New Roman" w:eastAsia="Times New Roman" w:hAnsi="Times New Roman" w:cs="Times New Roman"/>
          <w:b/>
          <w:sz w:val="24"/>
          <w:u w:val="single"/>
        </w:rPr>
      </w:pPr>
    </w:p>
    <w:p w14:paraId="1E7F06E4" w14:textId="77777777" w:rsidR="00AA6671" w:rsidRDefault="00AA6671">
      <w:pPr>
        <w:spacing w:after="0" w:line="240" w:lineRule="auto"/>
        <w:ind w:left="720"/>
        <w:rPr>
          <w:rFonts w:ascii="Times New Roman" w:eastAsia="Times New Roman" w:hAnsi="Times New Roman" w:cs="Times New Roman"/>
          <w:b/>
          <w:sz w:val="24"/>
          <w:u w:val="single"/>
        </w:rPr>
      </w:pPr>
    </w:p>
    <w:p w14:paraId="0A381CF1" w14:textId="77777777" w:rsidR="00AA6671" w:rsidRDefault="00AA6671">
      <w:pPr>
        <w:spacing w:after="0" w:line="240" w:lineRule="auto"/>
        <w:ind w:left="720"/>
        <w:rPr>
          <w:rFonts w:ascii="Times New Roman" w:eastAsia="Times New Roman" w:hAnsi="Times New Roman" w:cs="Times New Roman"/>
          <w:b/>
          <w:sz w:val="24"/>
          <w:u w:val="single"/>
        </w:rPr>
      </w:pPr>
    </w:p>
    <w:p w14:paraId="25BB014D" w14:textId="77777777" w:rsidR="00160598" w:rsidRDefault="00160598">
      <w:pPr>
        <w:spacing w:after="0" w:line="240" w:lineRule="auto"/>
        <w:ind w:left="720"/>
        <w:rPr>
          <w:rFonts w:ascii="Times New Roman" w:eastAsia="Times New Roman" w:hAnsi="Times New Roman" w:cs="Times New Roman"/>
          <w:b/>
          <w:sz w:val="24"/>
          <w:u w:val="single"/>
        </w:rPr>
      </w:pPr>
    </w:p>
    <w:p w14:paraId="3CED4049" w14:textId="77777777" w:rsidR="000D61B8" w:rsidRDefault="000D61B8">
      <w:pPr>
        <w:spacing w:after="0" w:line="240" w:lineRule="auto"/>
        <w:ind w:left="720"/>
        <w:rPr>
          <w:rFonts w:ascii="Times New Roman" w:eastAsia="Times New Roman" w:hAnsi="Times New Roman" w:cs="Times New Roman"/>
          <w:b/>
          <w:sz w:val="24"/>
          <w:u w:val="single"/>
        </w:rPr>
      </w:pPr>
    </w:p>
    <w:p w14:paraId="122D9FD9" w14:textId="77777777" w:rsidR="00AA6671" w:rsidRDefault="00160598">
      <w:pPr>
        <w:spacing w:after="0" w:line="240" w:lineRule="auto"/>
        <w:ind w:left="720"/>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STRATEGIC OBJECTIVE 6</w:t>
      </w:r>
    </w:p>
    <w:p w14:paraId="7B59F622" w14:textId="77777777" w:rsidR="00AA6671" w:rsidRDefault="00AA6671">
      <w:pPr>
        <w:spacing w:after="0" w:line="240" w:lineRule="auto"/>
        <w:ind w:left="720"/>
        <w:rPr>
          <w:rFonts w:ascii="Times New Roman" w:eastAsia="Times New Roman" w:hAnsi="Times New Roman" w:cs="Times New Roman"/>
          <w:sz w:val="24"/>
        </w:rPr>
      </w:pPr>
    </w:p>
    <w:p w14:paraId="4544804B" w14:textId="77777777" w:rsidR="00AA6671" w:rsidRDefault="00160598">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To work with the wider stakeholder community in efforts to sustainably manage the catchments and enhance local biodiversity.</w:t>
      </w:r>
    </w:p>
    <w:p w14:paraId="6FFAA685" w14:textId="77777777" w:rsidR="00AA6671" w:rsidRDefault="00AA6671">
      <w:pPr>
        <w:spacing w:after="0" w:line="240" w:lineRule="auto"/>
        <w:ind w:left="720"/>
        <w:rPr>
          <w:rFonts w:ascii="Times New Roman" w:eastAsia="Times New Roman" w:hAnsi="Times New Roman" w:cs="Times New Roman"/>
          <w:sz w:val="24"/>
        </w:rPr>
      </w:pPr>
    </w:p>
    <w:p w14:paraId="7DD31E05" w14:textId="77777777" w:rsidR="00AA6671" w:rsidRDefault="00AA6671">
      <w:pPr>
        <w:spacing w:after="0" w:line="240" w:lineRule="auto"/>
        <w:ind w:left="720"/>
        <w:rPr>
          <w:rFonts w:ascii="Times New Roman" w:eastAsia="Times New Roman" w:hAnsi="Times New Roman" w:cs="Times New Roman"/>
          <w:sz w:val="24"/>
        </w:rPr>
      </w:pPr>
    </w:p>
    <w:p w14:paraId="2733A0A0" w14:textId="77777777" w:rsidR="00AA6671" w:rsidRDefault="00160598">
      <w:pPr>
        <w:spacing w:after="0" w:line="240" w:lineRule="auto"/>
        <w:ind w:left="720"/>
        <w:rPr>
          <w:rFonts w:ascii="Times New Roman" w:eastAsia="Times New Roman" w:hAnsi="Times New Roman" w:cs="Times New Roman"/>
          <w:sz w:val="24"/>
          <w:u w:val="single"/>
        </w:rPr>
      </w:pPr>
      <w:r>
        <w:rPr>
          <w:rFonts w:ascii="Times New Roman" w:eastAsia="Times New Roman" w:hAnsi="Times New Roman" w:cs="Times New Roman"/>
          <w:sz w:val="24"/>
          <w:u w:val="single"/>
        </w:rPr>
        <w:t>ACTIONS</w:t>
      </w:r>
    </w:p>
    <w:p w14:paraId="02A5E8E1" w14:textId="77777777" w:rsidR="00AA6671" w:rsidRDefault="00AA6671">
      <w:pPr>
        <w:spacing w:after="0" w:line="240" w:lineRule="auto"/>
        <w:ind w:left="720"/>
        <w:rPr>
          <w:rFonts w:ascii="Times New Roman" w:eastAsia="Times New Roman" w:hAnsi="Times New Roman" w:cs="Times New Roman"/>
          <w:sz w:val="24"/>
          <w:u w:val="single"/>
        </w:rPr>
      </w:pPr>
    </w:p>
    <w:p w14:paraId="31E3AF8B" w14:textId="5F05D0C1" w:rsidR="00AA6671" w:rsidRDefault="00160598">
      <w:pPr>
        <w:numPr>
          <w:ilvl w:val="0"/>
          <w:numId w:val="49"/>
        </w:numPr>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Foster the Catchment Management </w:t>
      </w:r>
      <w:r w:rsidR="000D61B8">
        <w:rPr>
          <w:rFonts w:ascii="Times New Roman" w:eastAsia="Times New Roman" w:hAnsi="Times New Roman" w:cs="Times New Roman"/>
          <w:sz w:val="24"/>
        </w:rPr>
        <w:t xml:space="preserve"> Group ( CMG ) </w:t>
      </w:r>
      <w:r>
        <w:rPr>
          <w:rFonts w:ascii="Times New Roman" w:eastAsia="Times New Roman" w:hAnsi="Times New Roman" w:cs="Times New Roman"/>
          <w:sz w:val="24"/>
        </w:rPr>
        <w:t>as an effective and efficient body for promoting the environmental wellbeing of the catchment.</w:t>
      </w:r>
    </w:p>
    <w:p w14:paraId="06D23CFF" w14:textId="77777777" w:rsidR="00AA6671" w:rsidRDefault="00AA6671">
      <w:pPr>
        <w:spacing w:after="0" w:line="240" w:lineRule="auto"/>
        <w:ind w:left="1440"/>
        <w:rPr>
          <w:rFonts w:ascii="Times New Roman" w:eastAsia="Times New Roman" w:hAnsi="Times New Roman" w:cs="Times New Roman"/>
          <w:sz w:val="24"/>
        </w:rPr>
      </w:pPr>
    </w:p>
    <w:p w14:paraId="5FCED209" w14:textId="77DC4A99" w:rsidR="00AA6671" w:rsidRPr="000D61B8" w:rsidRDefault="000D61B8" w:rsidP="000D61B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60598" w:rsidRPr="000D61B8">
        <w:rPr>
          <w:rFonts w:ascii="Times New Roman" w:eastAsia="Times New Roman" w:hAnsi="Times New Roman" w:cs="Times New Roman"/>
          <w:sz w:val="24"/>
        </w:rPr>
        <w:t xml:space="preserve">Arrange and manage meetings of the </w:t>
      </w:r>
      <w:r w:rsidRPr="000D61B8">
        <w:rPr>
          <w:rFonts w:ascii="Times New Roman" w:eastAsia="Times New Roman" w:hAnsi="Times New Roman" w:cs="Times New Roman"/>
          <w:sz w:val="24"/>
        </w:rPr>
        <w:t>CMG.</w:t>
      </w:r>
    </w:p>
    <w:p w14:paraId="3ABB1E30" w14:textId="77777777" w:rsidR="000D61B8" w:rsidRPr="000D61B8" w:rsidRDefault="000D61B8" w:rsidP="000D61B8">
      <w:pPr>
        <w:spacing w:after="0" w:line="240" w:lineRule="auto"/>
        <w:ind w:left="720"/>
        <w:rPr>
          <w:rFonts w:ascii="Times New Roman" w:eastAsia="Times New Roman" w:hAnsi="Times New Roman" w:cs="Times New Roman"/>
          <w:sz w:val="24"/>
        </w:rPr>
      </w:pPr>
    </w:p>
    <w:p w14:paraId="1C5C82F5" w14:textId="4F011FE4" w:rsidR="00AA6671" w:rsidRDefault="00160598">
      <w:pPr>
        <w:numPr>
          <w:ilvl w:val="0"/>
          <w:numId w:val="51"/>
        </w:numPr>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Through the operation of the CM</w:t>
      </w:r>
      <w:r w:rsidR="00E616CD">
        <w:rPr>
          <w:rFonts w:ascii="Times New Roman" w:eastAsia="Times New Roman" w:hAnsi="Times New Roman" w:cs="Times New Roman"/>
          <w:sz w:val="24"/>
        </w:rPr>
        <w:t>G</w:t>
      </w:r>
      <w:r>
        <w:rPr>
          <w:rFonts w:ascii="Times New Roman" w:eastAsia="Times New Roman" w:hAnsi="Times New Roman" w:cs="Times New Roman"/>
          <w:sz w:val="24"/>
        </w:rPr>
        <w:t>, promote cooperation and community support for sectoral best practice to mitigate negative effects on river water quality.</w:t>
      </w:r>
    </w:p>
    <w:p w14:paraId="2418A2C2" w14:textId="77777777" w:rsidR="00AA6671" w:rsidRDefault="00AA6671">
      <w:pPr>
        <w:spacing w:after="0" w:line="240" w:lineRule="auto"/>
        <w:ind w:left="720"/>
        <w:rPr>
          <w:rFonts w:ascii="Times New Roman" w:eastAsia="Times New Roman" w:hAnsi="Times New Roman" w:cs="Times New Roman"/>
          <w:sz w:val="24"/>
        </w:rPr>
      </w:pPr>
    </w:p>
    <w:p w14:paraId="6028B754" w14:textId="3F6EC279" w:rsidR="00AA6671" w:rsidRDefault="00160598">
      <w:pPr>
        <w:numPr>
          <w:ilvl w:val="0"/>
          <w:numId w:val="52"/>
        </w:numPr>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Provide the CM</w:t>
      </w:r>
      <w:r w:rsidR="00E616CD">
        <w:rPr>
          <w:rFonts w:ascii="Times New Roman" w:eastAsia="Times New Roman" w:hAnsi="Times New Roman" w:cs="Times New Roman"/>
          <w:sz w:val="24"/>
        </w:rPr>
        <w:t>G</w:t>
      </w:r>
      <w:r>
        <w:rPr>
          <w:rFonts w:ascii="Times New Roman" w:eastAsia="Times New Roman" w:hAnsi="Times New Roman" w:cs="Times New Roman"/>
          <w:sz w:val="24"/>
        </w:rPr>
        <w:t xml:space="preserve"> with timely quality information on issues relating to the catchment.</w:t>
      </w:r>
    </w:p>
    <w:p w14:paraId="150DFCF7" w14:textId="77777777" w:rsidR="00AA6671" w:rsidRDefault="00AA6671">
      <w:pPr>
        <w:spacing w:after="0" w:line="240" w:lineRule="auto"/>
        <w:ind w:left="720"/>
        <w:rPr>
          <w:rFonts w:ascii="Times New Roman" w:eastAsia="Times New Roman" w:hAnsi="Times New Roman" w:cs="Times New Roman"/>
          <w:sz w:val="24"/>
        </w:rPr>
      </w:pPr>
    </w:p>
    <w:p w14:paraId="54AE5557" w14:textId="392870CB" w:rsidR="00AA6671" w:rsidRDefault="00160598">
      <w:pPr>
        <w:numPr>
          <w:ilvl w:val="0"/>
          <w:numId w:val="53"/>
        </w:numPr>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Arrange and deliver research and other projects to better inform the working of the CM</w:t>
      </w:r>
      <w:r w:rsidR="00E616CD">
        <w:rPr>
          <w:rFonts w:ascii="Times New Roman" w:eastAsia="Times New Roman" w:hAnsi="Times New Roman" w:cs="Times New Roman"/>
          <w:sz w:val="24"/>
        </w:rPr>
        <w:t>G</w:t>
      </w:r>
      <w:r>
        <w:rPr>
          <w:rFonts w:ascii="Times New Roman" w:eastAsia="Times New Roman" w:hAnsi="Times New Roman" w:cs="Times New Roman"/>
          <w:sz w:val="24"/>
        </w:rPr>
        <w:t>.</w:t>
      </w:r>
    </w:p>
    <w:p w14:paraId="3F0CBAA1" w14:textId="77777777" w:rsidR="00AA6671" w:rsidRDefault="00AA6671">
      <w:pPr>
        <w:spacing w:after="0" w:line="240" w:lineRule="auto"/>
        <w:ind w:left="720"/>
        <w:rPr>
          <w:rFonts w:ascii="Times New Roman" w:eastAsia="Times New Roman" w:hAnsi="Times New Roman" w:cs="Times New Roman"/>
          <w:sz w:val="24"/>
        </w:rPr>
      </w:pPr>
    </w:p>
    <w:p w14:paraId="66608C07" w14:textId="54B90274" w:rsidR="00AA6671" w:rsidRDefault="00160598">
      <w:pPr>
        <w:numPr>
          <w:ilvl w:val="0"/>
          <w:numId w:val="54"/>
        </w:numPr>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Facilitate participants in the CM</w:t>
      </w:r>
      <w:r w:rsidR="00E616CD">
        <w:rPr>
          <w:rFonts w:ascii="Times New Roman" w:eastAsia="Times New Roman" w:hAnsi="Times New Roman" w:cs="Times New Roman"/>
          <w:sz w:val="24"/>
        </w:rPr>
        <w:t>G</w:t>
      </w:r>
      <w:r>
        <w:rPr>
          <w:rFonts w:ascii="Times New Roman" w:eastAsia="Times New Roman" w:hAnsi="Times New Roman" w:cs="Times New Roman"/>
          <w:sz w:val="24"/>
        </w:rPr>
        <w:t xml:space="preserve"> in undertaking actions within their particular sphere of competence for the betterment of the environmental health of the catchment.</w:t>
      </w:r>
    </w:p>
    <w:p w14:paraId="20E8C4B5" w14:textId="77777777" w:rsidR="00AA6671" w:rsidRDefault="00AA6671">
      <w:pPr>
        <w:spacing w:after="0" w:line="240" w:lineRule="auto"/>
        <w:ind w:left="720"/>
        <w:rPr>
          <w:rFonts w:ascii="Times New Roman" w:eastAsia="Times New Roman" w:hAnsi="Times New Roman" w:cs="Times New Roman"/>
          <w:sz w:val="24"/>
        </w:rPr>
      </w:pPr>
    </w:p>
    <w:p w14:paraId="1CCF1744" w14:textId="77777777" w:rsidR="00AA6671" w:rsidRDefault="00AA6671">
      <w:pPr>
        <w:spacing w:after="0" w:line="240" w:lineRule="auto"/>
        <w:ind w:left="720"/>
        <w:rPr>
          <w:rFonts w:ascii="Times New Roman" w:eastAsia="Times New Roman" w:hAnsi="Times New Roman" w:cs="Times New Roman"/>
          <w:sz w:val="24"/>
        </w:rPr>
      </w:pPr>
    </w:p>
    <w:p w14:paraId="4FBC586E" w14:textId="77777777" w:rsidR="00AA6671" w:rsidRDefault="00160598">
      <w:pPr>
        <w:spacing w:after="0" w:line="240" w:lineRule="auto"/>
        <w:ind w:left="720"/>
        <w:rPr>
          <w:rFonts w:ascii="Times New Roman" w:eastAsia="Times New Roman" w:hAnsi="Times New Roman" w:cs="Times New Roman"/>
          <w:sz w:val="24"/>
          <w:u w:val="single"/>
        </w:rPr>
      </w:pPr>
      <w:r>
        <w:rPr>
          <w:rFonts w:ascii="Times New Roman" w:eastAsia="Times New Roman" w:hAnsi="Times New Roman" w:cs="Times New Roman"/>
          <w:sz w:val="24"/>
          <w:u w:val="single"/>
        </w:rPr>
        <w:t>KEY PERFORMANCE INDICATORS.</w:t>
      </w:r>
    </w:p>
    <w:p w14:paraId="07994DCE" w14:textId="77777777" w:rsidR="00F27495" w:rsidRDefault="00F27495">
      <w:pPr>
        <w:spacing w:after="0" w:line="240" w:lineRule="auto"/>
        <w:ind w:left="720"/>
        <w:rPr>
          <w:rFonts w:ascii="Times New Roman" w:eastAsia="Times New Roman" w:hAnsi="Times New Roman" w:cs="Times New Roman"/>
          <w:sz w:val="24"/>
          <w:u w:val="single"/>
        </w:rPr>
      </w:pPr>
    </w:p>
    <w:p w14:paraId="1F4A8326" w14:textId="77777777" w:rsidR="00AA6671" w:rsidRDefault="00AA6671">
      <w:pPr>
        <w:spacing w:after="0" w:line="240" w:lineRule="auto"/>
        <w:ind w:left="720"/>
        <w:rPr>
          <w:rFonts w:ascii="Times New Roman" w:eastAsia="Times New Roman" w:hAnsi="Times New Roman" w:cs="Times New Roman"/>
          <w:sz w:val="24"/>
        </w:rPr>
      </w:pPr>
    </w:p>
    <w:p w14:paraId="0895FBD6" w14:textId="376E60FA" w:rsidR="00AA6671" w:rsidRDefault="00160598" w:rsidP="00F27495">
      <w:pPr>
        <w:numPr>
          <w:ilvl w:val="0"/>
          <w:numId w:val="6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Meetings of the CM</w:t>
      </w:r>
      <w:r w:rsidR="00E616CD">
        <w:rPr>
          <w:rFonts w:ascii="Times New Roman" w:eastAsia="Times New Roman" w:hAnsi="Times New Roman" w:cs="Times New Roman"/>
          <w:sz w:val="24"/>
        </w:rPr>
        <w:t>G</w:t>
      </w:r>
      <w:r>
        <w:rPr>
          <w:rFonts w:ascii="Times New Roman" w:eastAsia="Times New Roman" w:hAnsi="Times New Roman" w:cs="Times New Roman"/>
          <w:sz w:val="24"/>
        </w:rPr>
        <w:t xml:space="preserve"> held as appropriate and efficiently managed.</w:t>
      </w:r>
    </w:p>
    <w:p w14:paraId="7CEAE89A" w14:textId="77777777" w:rsidR="00AA6671" w:rsidRDefault="00AA6671">
      <w:pPr>
        <w:spacing w:after="0" w:line="240" w:lineRule="auto"/>
        <w:ind w:left="720"/>
        <w:rPr>
          <w:rFonts w:ascii="Times New Roman" w:eastAsia="Times New Roman" w:hAnsi="Times New Roman" w:cs="Times New Roman"/>
          <w:sz w:val="24"/>
        </w:rPr>
      </w:pPr>
    </w:p>
    <w:p w14:paraId="5AEA4E0F" w14:textId="77777777" w:rsidR="00AA6671" w:rsidRDefault="00160598" w:rsidP="00F27495">
      <w:pPr>
        <w:numPr>
          <w:ilvl w:val="0"/>
          <w:numId w:val="6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Relevant information circulated to the Group members in a timely manner.</w:t>
      </w:r>
    </w:p>
    <w:p w14:paraId="69C187DD" w14:textId="77777777" w:rsidR="00AA6671" w:rsidRDefault="00AA6671">
      <w:pPr>
        <w:spacing w:after="0" w:line="240" w:lineRule="auto"/>
        <w:ind w:left="720"/>
        <w:rPr>
          <w:rFonts w:ascii="Times New Roman" w:eastAsia="Times New Roman" w:hAnsi="Times New Roman" w:cs="Times New Roman"/>
          <w:sz w:val="24"/>
        </w:rPr>
      </w:pPr>
    </w:p>
    <w:p w14:paraId="40861123" w14:textId="77777777" w:rsidR="00AA6671" w:rsidRDefault="00160598" w:rsidP="00F27495">
      <w:pPr>
        <w:numPr>
          <w:ilvl w:val="0"/>
          <w:numId w:val="6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Research and other projects designed and completed.</w:t>
      </w:r>
    </w:p>
    <w:p w14:paraId="724C3C1C" w14:textId="77777777" w:rsidR="00AA6671" w:rsidRDefault="00AA6671">
      <w:pPr>
        <w:spacing w:after="0" w:line="240" w:lineRule="auto"/>
        <w:ind w:left="720"/>
        <w:rPr>
          <w:rFonts w:ascii="Times New Roman" w:eastAsia="Times New Roman" w:hAnsi="Times New Roman" w:cs="Times New Roman"/>
          <w:sz w:val="24"/>
        </w:rPr>
      </w:pPr>
    </w:p>
    <w:p w14:paraId="71AAFA8D" w14:textId="2CBB4035" w:rsidR="00AA6671" w:rsidRDefault="00160598" w:rsidP="00F27495">
      <w:pPr>
        <w:numPr>
          <w:ilvl w:val="0"/>
          <w:numId w:val="6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Creative engagement with stakeholders not directly represented on the CM</w:t>
      </w:r>
      <w:r w:rsidR="00E616CD">
        <w:rPr>
          <w:rFonts w:ascii="Times New Roman" w:eastAsia="Times New Roman" w:hAnsi="Times New Roman" w:cs="Times New Roman"/>
          <w:sz w:val="24"/>
        </w:rPr>
        <w:t>G</w:t>
      </w:r>
      <w:r>
        <w:rPr>
          <w:rFonts w:ascii="Times New Roman" w:eastAsia="Times New Roman" w:hAnsi="Times New Roman" w:cs="Times New Roman"/>
          <w:sz w:val="24"/>
        </w:rPr>
        <w:t>.</w:t>
      </w:r>
    </w:p>
    <w:p w14:paraId="475AE124" w14:textId="77777777" w:rsidR="00AA6671" w:rsidRDefault="00AA6671">
      <w:pPr>
        <w:spacing w:after="0" w:line="240" w:lineRule="auto"/>
        <w:ind w:left="720"/>
        <w:rPr>
          <w:rFonts w:ascii="Times New Roman" w:eastAsia="Times New Roman" w:hAnsi="Times New Roman" w:cs="Times New Roman"/>
          <w:sz w:val="24"/>
        </w:rPr>
      </w:pPr>
    </w:p>
    <w:p w14:paraId="047C0DE7" w14:textId="680E7FDC" w:rsidR="00AA6671" w:rsidRPr="00F27495" w:rsidRDefault="00160598" w:rsidP="00F27495">
      <w:pPr>
        <w:numPr>
          <w:ilvl w:val="0"/>
          <w:numId w:val="61"/>
        </w:numPr>
        <w:spacing w:after="0" w:line="240" w:lineRule="auto"/>
        <w:rPr>
          <w:rFonts w:ascii="Times New Roman" w:eastAsia="Times New Roman" w:hAnsi="Times New Roman" w:cs="Times New Roman"/>
          <w:sz w:val="24"/>
        </w:rPr>
      </w:pPr>
      <w:r w:rsidRPr="00F27495">
        <w:rPr>
          <w:rFonts w:ascii="Times New Roman" w:eastAsia="Times New Roman" w:hAnsi="Times New Roman" w:cs="Times New Roman"/>
          <w:sz w:val="24"/>
        </w:rPr>
        <w:t>Sectoral Group members facilitated in delivering actions</w:t>
      </w:r>
      <w:r w:rsidR="009A222E" w:rsidRPr="009A222E">
        <w:rPr>
          <w:rFonts w:ascii="Times New Roman" w:eastAsia="Times New Roman" w:hAnsi="Times New Roman" w:cs="Times New Roman"/>
          <w:sz w:val="24"/>
        </w:rPr>
        <w:t xml:space="preserve"> </w:t>
      </w:r>
      <w:r w:rsidR="009A222E" w:rsidRPr="00F27495">
        <w:rPr>
          <w:rFonts w:ascii="Times New Roman" w:eastAsia="Times New Roman" w:hAnsi="Times New Roman" w:cs="Times New Roman"/>
          <w:sz w:val="24"/>
        </w:rPr>
        <w:t>specific</w:t>
      </w:r>
      <w:r w:rsidR="009A222E">
        <w:rPr>
          <w:rFonts w:ascii="Times New Roman" w:eastAsia="Times New Roman" w:hAnsi="Times New Roman" w:cs="Times New Roman"/>
          <w:sz w:val="24"/>
        </w:rPr>
        <w:t xml:space="preserve"> to their sphere of competence</w:t>
      </w:r>
      <w:r w:rsidRPr="00F27495">
        <w:rPr>
          <w:rFonts w:ascii="Times New Roman" w:eastAsia="Times New Roman" w:hAnsi="Times New Roman" w:cs="Times New Roman"/>
          <w:sz w:val="24"/>
        </w:rPr>
        <w:t xml:space="preserve"> to further the Group’s aims and objectives.</w:t>
      </w:r>
    </w:p>
    <w:p w14:paraId="262E1902" w14:textId="77777777" w:rsidR="00AA6671" w:rsidRDefault="00AA6671">
      <w:pPr>
        <w:spacing w:after="0" w:line="240" w:lineRule="auto"/>
        <w:ind w:left="720"/>
        <w:rPr>
          <w:rFonts w:ascii="Times New Roman" w:eastAsia="Times New Roman" w:hAnsi="Times New Roman" w:cs="Times New Roman"/>
          <w:sz w:val="24"/>
        </w:rPr>
      </w:pPr>
    </w:p>
    <w:p w14:paraId="51821D25" w14:textId="77777777" w:rsidR="00AA6671" w:rsidRDefault="00AA6671">
      <w:pPr>
        <w:spacing w:after="0" w:line="240" w:lineRule="auto"/>
        <w:ind w:left="720"/>
        <w:rPr>
          <w:rFonts w:ascii="Times New Roman" w:eastAsia="Times New Roman" w:hAnsi="Times New Roman" w:cs="Times New Roman"/>
          <w:sz w:val="24"/>
        </w:rPr>
      </w:pPr>
    </w:p>
    <w:p w14:paraId="07A4EFDC" w14:textId="77777777" w:rsidR="00AA6671" w:rsidRDefault="00AA6671">
      <w:pPr>
        <w:spacing w:after="0" w:line="240" w:lineRule="auto"/>
        <w:ind w:left="720"/>
        <w:rPr>
          <w:rFonts w:ascii="Times New Roman" w:eastAsia="Times New Roman" w:hAnsi="Times New Roman" w:cs="Times New Roman"/>
          <w:sz w:val="24"/>
        </w:rPr>
      </w:pPr>
    </w:p>
    <w:p w14:paraId="5D926F1C" w14:textId="77777777" w:rsidR="00AA6671" w:rsidRDefault="00AA6671">
      <w:pPr>
        <w:rPr>
          <w:rFonts w:ascii="Calibri" w:eastAsia="Calibri" w:hAnsi="Calibri" w:cs="Calibri"/>
        </w:rPr>
      </w:pPr>
    </w:p>
    <w:sectPr w:rsidR="00AA6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0F0"/>
    <w:multiLevelType w:val="multilevel"/>
    <w:tmpl w:val="FBA0E9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91BC3"/>
    <w:multiLevelType w:val="multilevel"/>
    <w:tmpl w:val="5B4003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32B1E"/>
    <w:multiLevelType w:val="multilevel"/>
    <w:tmpl w:val="C3842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6217BD"/>
    <w:multiLevelType w:val="multilevel"/>
    <w:tmpl w:val="A0FA30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770360"/>
    <w:multiLevelType w:val="multilevel"/>
    <w:tmpl w:val="3CA27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463053"/>
    <w:multiLevelType w:val="multilevel"/>
    <w:tmpl w:val="35BCF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9C111F"/>
    <w:multiLevelType w:val="multilevel"/>
    <w:tmpl w:val="21E6E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B412C8"/>
    <w:multiLevelType w:val="multilevel"/>
    <w:tmpl w:val="5ADC10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F104D8"/>
    <w:multiLevelType w:val="multilevel"/>
    <w:tmpl w:val="FB84A2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524C43"/>
    <w:multiLevelType w:val="multilevel"/>
    <w:tmpl w:val="ECF4FA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BE6028"/>
    <w:multiLevelType w:val="multilevel"/>
    <w:tmpl w:val="68ECA8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882A93"/>
    <w:multiLevelType w:val="multilevel"/>
    <w:tmpl w:val="041AC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7646F5"/>
    <w:multiLevelType w:val="multilevel"/>
    <w:tmpl w:val="C2A85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B6558E"/>
    <w:multiLevelType w:val="multilevel"/>
    <w:tmpl w:val="01F8C8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D63D92"/>
    <w:multiLevelType w:val="multilevel"/>
    <w:tmpl w:val="7A80E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C47C60"/>
    <w:multiLevelType w:val="multilevel"/>
    <w:tmpl w:val="998E41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0375D6"/>
    <w:multiLevelType w:val="multilevel"/>
    <w:tmpl w:val="B17461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566B99"/>
    <w:multiLevelType w:val="multilevel"/>
    <w:tmpl w:val="45CACE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AC45CB"/>
    <w:multiLevelType w:val="hybridMultilevel"/>
    <w:tmpl w:val="755A62CC"/>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9" w15:restartNumberingAfterBreak="0">
    <w:nsid w:val="3D75041C"/>
    <w:multiLevelType w:val="multilevel"/>
    <w:tmpl w:val="D02CB5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B07F00"/>
    <w:multiLevelType w:val="multilevel"/>
    <w:tmpl w:val="CCFC77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DE6137"/>
    <w:multiLevelType w:val="multilevel"/>
    <w:tmpl w:val="8C0E63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3C49D3"/>
    <w:multiLevelType w:val="multilevel"/>
    <w:tmpl w:val="DA72E9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5E3137"/>
    <w:multiLevelType w:val="multilevel"/>
    <w:tmpl w:val="811A2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A562A2"/>
    <w:multiLevelType w:val="multilevel"/>
    <w:tmpl w:val="42DA0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426FEE"/>
    <w:multiLevelType w:val="multilevel"/>
    <w:tmpl w:val="76B6A4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206D8B"/>
    <w:multiLevelType w:val="multilevel"/>
    <w:tmpl w:val="673490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B13CC5"/>
    <w:multiLevelType w:val="multilevel"/>
    <w:tmpl w:val="0EEE13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671AC0"/>
    <w:multiLevelType w:val="multilevel"/>
    <w:tmpl w:val="D200F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145C56"/>
    <w:multiLevelType w:val="multilevel"/>
    <w:tmpl w:val="32F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A32F03"/>
    <w:multiLevelType w:val="multilevel"/>
    <w:tmpl w:val="5F1E6F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5B3441"/>
    <w:multiLevelType w:val="multilevel"/>
    <w:tmpl w:val="ADD2F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8D325C"/>
    <w:multiLevelType w:val="multilevel"/>
    <w:tmpl w:val="457C16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7C74BE"/>
    <w:multiLevelType w:val="multilevel"/>
    <w:tmpl w:val="BE72A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E008AC"/>
    <w:multiLevelType w:val="multilevel"/>
    <w:tmpl w:val="BAC22C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222CA4"/>
    <w:multiLevelType w:val="multilevel"/>
    <w:tmpl w:val="92AAFF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8D376B"/>
    <w:multiLevelType w:val="multilevel"/>
    <w:tmpl w:val="881E70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AF7406"/>
    <w:multiLevelType w:val="multilevel"/>
    <w:tmpl w:val="98382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D23D82"/>
    <w:multiLevelType w:val="multilevel"/>
    <w:tmpl w:val="A63854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711051"/>
    <w:multiLevelType w:val="multilevel"/>
    <w:tmpl w:val="6D70D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EF0337"/>
    <w:multiLevelType w:val="multilevel"/>
    <w:tmpl w:val="024453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F82E20"/>
    <w:multiLevelType w:val="multilevel"/>
    <w:tmpl w:val="85F223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BE5177"/>
    <w:multiLevelType w:val="multilevel"/>
    <w:tmpl w:val="192C2C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7237695"/>
    <w:multiLevelType w:val="hybridMultilevel"/>
    <w:tmpl w:val="F2A2F7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7A61003"/>
    <w:multiLevelType w:val="multilevel"/>
    <w:tmpl w:val="DC727A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81257AC"/>
    <w:multiLevelType w:val="multilevel"/>
    <w:tmpl w:val="621C3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A0804D3"/>
    <w:multiLevelType w:val="multilevel"/>
    <w:tmpl w:val="95543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B1024E6"/>
    <w:multiLevelType w:val="multilevel"/>
    <w:tmpl w:val="88025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C240158"/>
    <w:multiLevelType w:val="multilevel"/>
    <w:tmpl w:val="57CEF5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C2C281F"/>
    <w:multiLevelType w:val="multilevel"/>
    <w:tmpl w:val="DFDEF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D674B6A"/>
    <w:multiLevelType w:val="hybridMultilevel"/>
    <w:tmpl w:val="EB3E5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6E004D11"/>
    <w:multiLevelType w:val="multilevel"/>
    <w:tmpl w:val="9B92D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140727B"/>
    <w:multiLevelType w:val="multilevel"/>
    <w:tmpl w:val="42B468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220132B"/>
    <w:multiLevelType w:val="multilevel"/>
    <w:tmpl w:val="205E34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4605EA7"/>
    <w:multiLevelType w:val="multilevel"/>
    <w:tmpl w:val="CA8C0C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4610CBC"/>
    <w:multiLevelType w:val="multilevel"/>
    <w:tmpl w:val="6480E3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95A3C8A"/>
    <w:multiLevelType w:val="multilevel"/>
    <w:tmpl w:val="7214C1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9673554"/>
    <w:multiLevelType w:val="multilevel"/>
    <w:tmpl w:val="2E2E19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96E4FEF"/>
    <w:multiLevelType w:val="multilevel"/>
    <w:tmpl w:val="74D45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99A571B"/>
    <w:multiLevelType w:val="multilevel"/>
    <w:tmpl w:val="D57ECD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B4C71E2"/>
    <w:multiLevelType w:val="multilevel"/>
    <w:tmpl w:val="8F3699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C67523D"/>
    <w:multiLevelType w:val="multilevel"/>
    <w:tmpl w:val="4E36F5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5440702">
    <w:abstractNumId w:val="41"/>
  </w:num>
  <w:num w:numId="2" w16cid:durableId="1025330663">
    <w:abstractNumId w:val="36"/>
  </w:num>
  <w:num w:numId="3" w16cid:durableId="495729965">
    <w:abstractNumId w:val="3"/>
  </w:num>
  <w:num w:numId="4" w16cid:durableId="1838302272">
    <w:abstractNumId w:val="29"/>
  </w:num>
  <w:num w:numId="5" w16cid:durableId="208807790">
    <w:abstractNumId w:val="12"/>
  </w:num>
  <w:num w:numId="6" w16cid:durableId="580798266">
    <w:abstractNumId w:val="4"/>
  </w:num>
  <w:num w:numId="7" w16cid:durableId="253516577">
    <w:abstractNumId w:val="5"/>
  </w:num>
  <w:num w:numId="8" w16cid:durableId="67070856">
    <w:abstractNumId w:val="23"/>
  </w:num>
  <w:num w:numId="9" w16cid:durableId="1701857296">
    <w:abstractNumId w:val="8"/>
  </w:num>
  <w:num w:numId="10" w16cid:durableId="528181815">
    <w:abstractNumId w:val="27"/>
  </w:num>
  <w:num w:numId="11" w16cid:durableId="1575897487">
    <w:abstractNumId w:val="2"/>
  </w:num>
  <w:num w:numId="12" w16cid:durableId="2010978572">
    <w:abstractNumId w:val="19"/>
  </w:num>
  <w:num w:numId="13" w16cid:durableId="1123503191">
    <w:abstractNumId w:val="53"/>
  </w:num>
  <w:num w:numId="14" w16cid:durableId="235672912">
    <w:abstractNumId w:val="14"/>
  </w:num>
  <w:num w:numId="15" w16cid:durableId="689377368">
    <w:abstractNumId w:val="59"/>
  </w:num>
  <w:num w:numId="16" w16cid:durableId="1791242138">
    <w:abstractNumId w:val="28"/>
  </w:num>
  <w:num w:numId="17" w16cid:durableId="1376853516">
    <w:abstractNumId w:val="57"/>
  </w:num>
  <w:num w:numId="18" w16cid:durableId="561451043">
    <w:abstractNumId w:val="61"/>
  </w:num>
  <w:num w:numId="19" w16cid:durableId="538514178">
    <w:abstractNumId w:val="55"/>
  </w:num>
  <w:num w:numId="20" w16cid:durableId="271327701">
    <w:abstractNumId w:val="35"/>
  </w:num>
  <w:num w:numId="21" w16cid:durableId="249850575">
    <w:abstractNumId w:val="26"/>
  </w:num>
  <w:num w:numId="22" w16cid:durableId="602223760">
    <w:abstractNumId w:val="42"/>
  </w:num>
  <w:num w:numId="23" w16cid:durableId="127017718">
    <w:abstractNumId w:val="21"/>
  </w:num>
  <w:num w:numId="24" w16cid:durableId="180894350">
    <w:abstractNumId w:val="16"/>
  </w:num>
  <w:num w:numId="25" w16cid:durableId="91823358">
    <w:abstractNumId w:val="51"/>
  </w:num>
  <w:num w:numId="26" w16cid:durableId="1084574929">
    <w:abstractNumId w:val="39"/>
  </w:num>
  <w:num w:numId="27" w16cid:durableId="482158898">
    <w:abstractNumId w:val="13"/>
  </w:num>
  <w:num w:numId="28" w16cid:durableId="255133448">
    <w:abstractNumId w:val="17"/>
  </w:num>
  <w:num w:numId="29" w16cid:durableId="2071027294">
    <w:abstractNumId w:val="25"/>
  </w:num>
  <w:num w:numId="30" w16cid:durableId="261650188">
    <w:abstractNumId w:val="20"/>
  </w:num>
  <w:num w:numId="31" w16cid:durableId="65153842">
    <w:abstractNumId w:val="54"/>
  </w:num>
  <w:num w:numId="32" w16cid:durableId="1011877195">
    <w:abstractNumId w:val="47"/>
  </w:num>
  <w:num w:numId="33" w16cid:durableId="605388238">
    <w:abstractNumId w:val="34"/>
  </w:num>
  <w:num w:numId="34" w16cid:durableId="1660691234">
    <w:abstractNumId w:val="33"/>
  </w:num>
  <w:num w:numId="35" w16cid:durableId="622882573">
    <w:abstractNumId w:val="37"/>
  </w:num>
  <w:num w:numId="36" w16cid:durableId="1351444066">
    <w:abstractNumId w:val="1"/>
  </w:num>
  <w:num w:numId="37" w16cid:durableId="1619098008">
    <w:abstractNumId w:val="10"/>
  </w:num>
  <w:num w:numId="38" w16cid:durableId="948582322">
    <w:abstractNumId w:val="46"/>
  </w:num>
  <w:num w:numId="39" w16cid:durableId="382215498">
    <w:abstractNumId w:val="30"/>
  </w:num>
  <w:num w:numId="40" w16cid:durableId="620694997">
    <w:abstractNumId w:val="0"/>
  </w:num>
  <w:num w:numId="41" w16cid:durableId="347489917">
    <w:abstractNumId w:val="7"/>
  </w:num>
  <w:num w:numId="42" w16cid:durableId="498472211">
    <w:abstractNumId w:val="49"/>
  </w:num>
  <w:num w:numId="43" w16cid:durableId="1874727516">
    <w:abstractNumId w:val="9"/>
  </w:num>
  <w:num w:numId="44" w16cid:durableId="287902959">
    <w:abstractNumId w:val="58"/>
  </w:num>
  <w:num w:numId="45" w16cid:durableId="1346519949">
    <w:abstractNumId w:val="44"/>
  </w:num>
  <w:num w:numId="46" w16cid:durableId="121775773">
    <w:abstractNumId w:val="52"/>
  </w:num>
  <w:num w:numId="47" w16cid:durableId="1724329280">
    <w:abstractNumId w:val="48"/>
  </w:num>
  <w:num w:numId="48" w16cid:durableId="825436065">
    <w:abstractNumId w:val="24"/>
  </w:num>
  <w:num w:numId="49" w16cid:durableId="1991133981">
    <w:abstractNumId w:val="56"/>
  </w:num>
  <w:num w:numId="50" w16cid:durableId="330302061">
    <w:abstractNumId w:val="31"/>
  </w:num>
  <w:num w:numId="51" w16cid:durableId="61608472">
    <w:abstractNumId w:val="40"/>
  </w:num>
  <w:num w:numId="52" w16cid:durableId="134421375">
    <w:abstractNumId w:val="15"/>
  </w:num>
  <w:num w:numId="53" w16cid:durableId="1401707202">
    <w:abstractNumId w:val="60"/>
  </w:num>
  <w:num w:numId="54" w16cid:durableId="1588464029">
    <w:abstractNumId w:val="22"/>
  </w:num>
  <w:num w:numId="55" w16cid:durableId="1843664931">
    <w:abstractNumId w:val="45"/>
  </w:num>
  <w:num w:numId="56" w16cid:durableId="126508315">
    <w:abstractNumId w:val="11"/>
  </w:num>
  <w:num w:numId="57" w16cid:durableId="2004964808">
    <w:abstractNumId w:val="32"/>
  </w:num>
  <w:num w:numId="58" w16cid:durableId="520319040">
    <w:abstractNumId w:val="6"/>
  </w:num>
  <w:num w:numId="59" w16cid:durableId="308750802">
    <w:abstractNumId w:val="38"/>
  </w:num>
  <w:num w:numId="60" w16cid:durableId="2110619554">
    <w:abstractNumId w:val="43"/>
  </w:num>
  <w:num w:numId="61" w16cid:durableId="1024790765">
    <w:abstractNumId w:val="50"/>
  </w:num>
  <w:num w:numId="62" w16cid:durableId="1357152042">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71"/>
    <w:rsid w:val="00074970"/>
    <w:rsid w:val="000A5F11"/>
    <w:rsid w:val="000D61B8"/>
    <w:rsid w:val="000E7A4A"/>
    <w:rsid w:val="00160598"/>
    <w:rsid w:val="00392A77"/>
    <w:rsid w:val="00486B5A"/>
    <w:rsid w:val="006B7A15"/>
    <w:rsid w:val="006C1FBC"/>
    <w:rsid w:val="00770615"/>
    <w:rsid w:val="0078468E"/>
    <w:rsid w:val="0082159A"/>
    <w:rsid w:val="00902DF3"/>
    <w:rsid w:val="009A222E"/>
    <w:rsid w:val="00A66CD2"/>
    <w:rsid w:val="00AA6671"/>
    <w:rsid w:val="00D747C8"/>
    <w:rsid w:val="00E24577"/>
    <w:rsid w:val="00E616CD"/>
    <w:rsid w:val="00F27495"/>
    <w:rsid w:val="00FB05DC"/>
    <w:rsid w:val="00FC1F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EAB2"/>
  <w15:docId w15:val="{6DF85BDA-EC03-4E1B-B373-781BD625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DF3"/>
    <w:rPr>
      <w:rFonts w:ascii="Tahoma" w:hAnsi="Tahoma" w:cs="Tahoma"/>
      <w:sz w:val="16"/>
      <w:szCs w:val="16"/>
    </w:rPr>
  </w:style>
  <w:style w:type="paragraph" w:styleId="ListParagraph">
    <w:name w:val="List Paragraph"/>
    <w:basedOn w:val="Normal"/>
    <w:uiPriority w:val="34"/>
    <w:qFormat/>
    <w:rsid w:val="000D6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meenderry meenderry</cp:lastModifiedBy>
  <cp:revision>4</cp:revision>
  <cp:lastPrinted>2021-04-07T15:50:00Z</cp:lastPrinted>
  <dcterms:created xsi:type="dcterms:W3CDTF">2025-07-22T18:38:00Z</dcterms:created>
  <dcterms:modified xsi:type="dcterms:W3CDTF">2025-07-24T11:18:00Z</dcterms:modified>
</cp:coreProperties>
</file>